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2B48F" w14:textId="309D7861" w:rsidR="00324F1B" w:rsidRPr="00987A65" w:rsidRDefault="00324F1B" w:rsidP="00324F1B">
      <w:pPr>
        <w:widowControl/>
        <w:jc w:val="left"/>
        <w:rPr>
          <w:rFonts w:ascii="ＭＳ ゴシック" w:eastAsia="ＭＳ ゴシック" w:hAnsi="ＭＳ ゴシック" w:cs="ＭＳ Ｐゴシック"/>
          <w:kern w:val="0"/>
          <w:sz w:val="20"/>
          <w:szCs w:val="20"/>
        </w:rPr>
      </w:pPr>
      <w:r w:rsidRPr="00EA2AE3">
        <w:rPr>
          <w:rFonts w:ascii="ＭＳ ゴシック" w:eastAsia="ＭＳ ゴシック" w:hAnsi="ＭＳ ゴシック" w:cs="ＭＳ Ｐゴシック" w:hint="eastAsia"/>
          <w:kern w:val="0"/>
          <w:sz w:val="28"/>
          <w:szCs w:val="28"/>
        </w:rPr>
        <w:t>第10回ＥＳＤの評価はどう考えたらいいのでしょうか？</w:t>
      </w:r>
      <w:r w:rsidR="00987A65" w:rsidRPr="00987A65">
        <w:rPr>
          <w:rFonts w:ascii="ＭＳ ゴシック" w:eastAsia="ＭＳ ゴシック" w:hAnsi="ＭＳ ゴシック" w:cs="ＭＳ Ｐゴシック" w:hint="eastAsia"/>
          <w:kern w:val="0"/>
          <w:sz w:val="20"/>
          <w:szCs w:val="20"/>
        </w:rPr>
        <w:t>（印刷用Ｗｏｒｄデータ）</w:t>
      </w:r>
    </w:p>
    <w:p w14:paraId="4FE57C6F" w14:textId="77777777" w:rsidR="00324F1B" w:rsidRDefault="00324F1B" w:rsidP="00324F1B">
      <w:pPr>
        <w:widowControl/>
        <w:jc w:val="left"/>
        <w:rPr>
          <w:rFonts w:ascii="ＭＳ ゴシック" w:eastAsia="ＭＳ ゴシック" w:hAnsi="ＭＳ ゴシック" w:cs="ＭＳ Ｐゴシック"/>
          <w:kern w:val="0"/>
          <w:sz w:val="22"/>
        </w:rPr>
      </w:pPr>
    </w:p>
    <w:p w14:paraId="31E387CA"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1D6201">
        <w:rPr>
          <w:rFonts w:ascii="ＭＳ ゴシック" w:eastAsia="ＭＳ ゴシック" w:hAnsi="ＭＳ ゴシック" w:hint="eastAsia"/>
          <w:b/>
          <w:kern w:val="0"/>
          <w:sz w:val="22"/>
        </w:rPr>
        <w:t>《問い》</w:t>
      </w:r>
      <w:r w:rsidRPr="007A2AC6">
        <w:rPr>
          <w:rFonts w:ascii="ＭＳ ゴシック" w:eastAsia="ＭＳ ゴシック" w:hAnsi="ＭＳ ゴシック" w:cs="ＭＳ Ｐゴシック"/>
          <w:b/>
          <w:kern w:val="0"/>
          <w:sz w:val="22"/>
        </w:rPr>
        <w:t>ＥＳＤ</w:t>
      </w:r>
      <w:r w:rsidRPr="007A2AC6">
        <w:rPr>
          <w:rFonts w:ascii="ＭＳ ゴシック" w:eastAsia="ＭＳ ゴシック" w:hAnsi="ＭＳ ゴシック" w:cs="ＭＳ Ｐゴシック" w:hint="eastAsia"/>
          <w:b/>
          <w:kern w:val="0"/>
          <w:sz w:val="22"/>
        </w:rPr>
        <w:t>の評価はどう考えたらいいのでしょうか？</w:t>
      </w:r>
    </w:p>
    <w:p w14:paraId="00DD2595"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1D6201">
        <w:rPr>
          <w:rFonts w:ascii="ＭＳ ゴシック" w:eastAsia="ＭＳ ゴシック" w:hAnsi="ＭＳ ゴシック" w:hint="eastAsia"/>
          <w:b/>
          <w:kern w:val="0"/>
          <w:sz w:val="22"/>
        </w:rPr>
        <w:t>《</w:t>
      </w:r>
      <w:r w:rsidRPr="00EA2AE3">
        <w:rPr>
          <w:rFonts w:ascii="ＭＳ ゴシック" w:eastAsia="ＭＳ ゴシック" w:hAnsi="ＭＳ ゴシック" w:cs="ＭＳ Ｐゴシック" w:hint="eastAsia"/>
          <w:kern w:val="0"/>
          <w:sz w:val="22"/>
        </w:rPr>
        <w:t>手島</w:t>
      </w:r>
      <w:r w:rsidRPr="001D6201">
        <w:rPr>
          <w:rFonts w:ascii="ＭＳ ゴシック" w:eastAsia="ＭＳ ゴシック" w:hAnsi="ＭＳ ゴシック" w:hint="eastAsia"/>
          <w:b/>
          <w:kern w:val="0"/>
          <w:sz w:val="22"/>
        </w:rPr>
        <w:t>》</w:t>
      </w:r>
      <w:r w:rsidRPr="00EA2AE3">
        <w:rPr>
          <w:rFonts w:ascii="ＭＳ ゴシック" w:eastAsia="ＭＳ ゴシック" w:hAnsi="ＭＳ ゴシック" w:cs="ＭＳ Ｐゴシック" w:hint="eastAsia"/>
          <w:kern w:val="0"/>
          <w:sz w:val="22"/>
        </w:rPr>
        <w:t>今回も難しい話題ですね。</w:t>
      </w:r>
    </w:p>
    <w:p w14:paraId="3EF76666" w14:textId="77777777" w:rsidR="00324F1B" w:rsidRPr="00EA2AE3" w:rsidRDefault="00324F1B" w:rsidP="00324F1B">
      <w:pPr>
        <w:widowControl/>
        <w:ind w:firstLineChars="100" w:firstLine="220"/>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hint="eastAsia"/>
          <w:kern w:val="0"/>
          <w:sz w:val="22"/>
        </w:rPr>
        <w:t>先日、宮城教育大学を会場に</w:t>
      </w:r>
      <w:r w:rsidRPr="00EA2AE3">
        <w:rPr>
          <w:rFonts w:ascii="ＭＳ ゴシック" w:eastAsia="ＭＳ ゴシック" w:hAnsi="ＭＳ ゴシック" w:cs="ＭＳ Ｐゴシック"/>
          <w:kern w:val="0"/>
          <w:sz w:val="22"/>
        </w:rPr>
        <w:t>日本ＥＳＤ学会</w:t>
      </w:r>
      <w:r w:rsidRPr="00EA2AE3">
        <w:rPr>
          <w:rFonts w:ascii="ＭＳ ゴシック" w:eastAsia="ＭＳ ゴシック" w:hAnsi="ＭＳ ゴシック" w:cs="ＭＳ Ｐゴシック" w:hint="eastAsia"/>
          <w:kern w:val="0"/>
          <w:sz w:val="22"/>
        </w:rPr>
        <w:t>が開かれ、参加されたさまざまな方からたくさんの刺激を受けました。そこで出会った</w:t>
      </w:r>
      <w:r>
        <w:rPr>
          <w:rFonts w:ascii="ＭＳ ゴシック" w:eastAsia="ＭＳ ゴシック" w:hAnsi="ＭＳ ゴシック" w:cs="ＭＳ Ｐゴシック" w:hint="eastAsia"/>
          <w:kern w:val="0"/>
          <w:sz w:val="22"/>
        </w:rPr>
        <w:t>方</w:t>
      </w:r>
      <w:r w:rsidRPr="00EA2AE3">
        <w:rPr>
          <w:rFonts w:ascii="ＭＳ ゴシック" w:eastAsia="ＭＳ ゴシック" w:hAnsi="ＭＳ ゴシック" w:cs="ＭＳ Ｐゴシック" w:hint="eastAsia"/>
          <w:kern w:val="0"/>
          <w:sz w:val="22"/>
        </w:rPr>
        <w:t>から次のようなうれしいメールをいただきました。</w:t>
      </w:r>
    </w:p>
    <w:p w14:paraId="34202369"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kern w:val="0"/>
          <w:sz w:val="22"/>
        </w:rPr>
        <w:t xml:space="preserve">　</w:t>
      </w:r>
    </w:p>
    <w:p w14:paraId="4FFB359B"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hint="eastAsia"/>
          <w:kern w:val="0"/>
          <w:sz w:val="22"/>
        </w:rPr>
        <w:t xml:space="preserve">　「</w:t>
      </w:r>
      <w:r w:rsidRPr="00EA2AE3">
        <w:rPr>
          <w:rFonts w:ascii="ＭＳ ゴシック" w:eastAsia="ＭＳ ゴシック" w:hAnsi="ＭＳ ゴシック" w:cs="ＭＳ Ｐゴシック"/>
          <w:kern w:val="0"/>
          <w:sz w:val="22"/>
        </w:rPr>
        <w:t>今回の</w:t>
      </w:r>
      <w:r w:rsidRPr="00EA2AE3">
        <w:rPr>
          <w:rFonts w:ascii="ＭＳ ゴシック" w:eastAsia="ＭＳ ゴシック" w:hAnsi="ＭＳ ゴシック" w:cs="ＭＳ Ｐゴシック" w:hint="eastAsia"/>
          <w:kern w:val="0"/>
          <w:sz w:val="22"/>
        </w:rPr>
        <w:t>ＥＳＤ</w:t>
      </w:r>
      <w:r w:rsidRPr="00EA2AE3">
        <w:rPr>
          <w:rFonts w:ascii="ＭＳ ゴシック" w:eastAsia="ＭＳ ゴシック" w:hAnsi="ＭＳ ゴシック" w:cs="ＭＳ Ｐゴシック"/>
          <w:kern w:val="0"/>
          <w:sz w:val="22"/>
        </w:rPr>
        <w:t>学会では、たくさんのヒントをいただき、大変ありがとうございました。</w:t>
      </w:r>
      <w:r w:rsidRPr="00EA2AE3">
        <w:rPr>
          <w:rFonts w:ascii="ＭＳ ゴシック" w:eastAsia="ＭＳ ゴシック" w:hAnsi="ＭＳ ゴシック" w:cs="ＭＳ Ｐゴシック" w:hint="eastAsia"/>
          <w:kern w:val="0"/>
          <w:sz w:val="22"/>
        </w:rPr>
        <w:t>学生たちに</w:t>
      </w:r>
      <w:r w:rsidRPr="00EA2AE3">
        <w:rPr>
          <w:rFonts w:ascii="ＭＳ ゴシック" w:eastAsia="ＭＳ ゴシック" w:hAnsi="ＭＳ ゴシック" w:cs="ＭＳ Ｐゴシック"/>
          <w:kern w:val="0"/>
          <w:sz w:val="22"/>
        </w:rPr>
        <w:t>印旛沼の</w:t>
      </w:r>
      <w:r w:rsidRPr="00EA2AE3">
        <w:rPr>
          <w:rFonts w:ascii="ＭＳ ゴシック" w:eastAsia="ＭＳ ゴシック" w:hAnsi="ＭＳ ゴシック" w:cs="ＭＳ Ｐゴシック" w:hint="eastAsia"/>
          <w:kern w:val="0"/>
          <w:sz w:val="22"/>
        </w:rPr>
        <w:t>重要性</w:t>
      </w:r>
      <w:r w:rsidRPr="00EA2AE3">
        <w:rPr>
          <w:rFonts w:ascii="ＭＳ ゴシック" w:eastAsia="ＭＳ ゴシック" w:hAnsi="ＭＳ ゴシック" w:cs="ＭＳ Ｐゴシック"/>
          <w:kern w:val="0"/>
          <w:sz w:val="22"/>
        </w:rPr>
        <w:t>を伝えたい</w:t>
      </w:r>
      <w:r w:rsidRPr="00EA2AE3">
        <w:rPr>
          <w:rFonts w:ascii="ＭＳ ゴシック" w:eastAsia="ＭＳ ゴシック" w:hAnsi="ＭＳ ゴシック" w:cs="ＭＳ Ｐゴシック" w:hint="eastAsia"/>
          <w:kern w:val="0"/>
          <w:sz w:val="22"/>
        </w:rPr>
        <w:t>という</w:t>
      </w:r>
      <w:r w:rsidRPr="00EA2AE3">
        <w:rPr>
          <w:rFonts w:ascii="ＭＳ ゴシック" w:eastAsia="ＭＳ ゴシック" w:hAnsi="ＭＳ ゴシック" w:cs="ＭＳ Ｐゴシック"/>
          <w:kern w:val="0"/>
          <w:sz w:val="22"/>
        </w:rPr>
        <w:t>思い</w:t>
      </w:r>
      <w:r w:rsidRPr="00EA2AE3">
        <w:rPr>
          <w:rFonts w:ascii="ＭＳ ゴシック" w:eastAsia="ＭＳ ゴシック" w:hAnsi="ＭＳ ゴシック" w:cs="ＭＳ Ｐゴシック" w:hint="eastAsia"/>
          <w:kern w:val="0"/>
          <w:sz w:val="22"/>
        </w:rPr>
        <w:t>から</w:t>
      </w:r>
      <w:r w:rsidRPr="00EA2AE3">
        <w:rPr>
          <w:rFonts w:ascii="ＭＳ ゴシック" w:eastAsia="ＭＳ ゴシック" w:hAnsi="ＭＳ ゴシック" w:cs="ＭＳ Ｐゴシック"/>
          <w:kern w:val="0"/>
          <w:sz w:val="22"/>
        </w:rPr>
        <w:t>研究を始めた</w:t>
      </w:r>
      <w:r w:rsidRPr="00EA2AE3">
        <w:rPr>
          <w:rFonts w:ascii="ＭＳ ゴシック" w:eastAsia="ＭＳ ゴシック" w:hAnsi="ＭＳ ゴシック" w:cs="ＭＳ Ｐゴシック" w:hint="eastAsia"/>
          <w:kern w:val="0"/>
          <w:sz w:val="22"/>
        </w:rPr>
        <w:t>中で『</w:t>
      </w:r>
      <w:r w:rsidRPr="00EA2AE3">
        <w:rPr>
          <w:rFonts w:ascii="ＭＳ ゴシック" w:eastAsia="ＭＳ ゴシック" w:hAnsi="ＭＳ ゴシック" w:cs="ＭＳ Ｐゴシック"/>
          <w:kern w:val="0"/>
          <w:sz w:val="22"/>
        </w:rPr>
        <w:t>持続可能な社会</w:t>
      </w:r>
      <w:r w:rsidRPr="00EA2AE3">
        <w:rPr>
          <w:rFonts w:ascii="ＭＳ ゴシック" w:eastAsia="ＭＳ ゴシック" w:hAnsi="ＭＳ ゴシック" w:cs="ＭＳ Ｐゴシック" w:hint="eastAsia"/>
          <w:kern w:val="0"/>
          <w:sz w:val="22"/>
        </w:rPr>
        <w:t>』</w:t>
      </w:r>
      <w:r w:rsidRPr="00EA2AE3">
        <w:rPr>
          <w:rFonts w:ascii="ＭＳ ゴシック" w:eastAsia="ＭＳ ゴシック" w:hAnsi="ＭＳ ゴシック" w:cs="ＭＳ Ｐゴシック"/>
          <w:kern w:val="0"/>
          <w:sz w:val="22"/>
        </w:rPr>
        <w:t>という考え方に出会い、先生の御著書を読ませていただき、もっと学びたいという思いで、今回の</w:t>
      </w:r>
      <w:r w:rsidRPr="00EA2AE3">
        <w:rPr>
          <w:rFonts w:ascii="ＭＳ ゴシック" w:eastAsia="ＭＳ ゴシック" w:hAnsi="ＭＳ ゴシック" w:cs="ＭＳ Ｐゴシック" w:hint="eastAsia"/>
          <w:kern w:val="0"/>
          <w:sz w:val="22"/>
        </w:rPr>
        <w:t>ＥＳＤ</w:t>
      </w:r>
      <w:r w:rsidRPr="00EA2AE3">
        <w:rPr>
          <w:rFonts w:ascii="ＭＳ ゴシック" w:eastAsia="ＭＳ ゴシック" w:hAnsi="ＭＳ ゴシック" w:cs="ＭＳ Ｐゴシック"/>
          <w:kern w:val="0"/>
          <w:sz w:val="22"/>
        </w:rPr>
        <w:t>学会にたどり着きました。まさに目からうろこの</w:t>
      </w:r>
      <w:r w:rsidRPr="00EA2AE3">
        <w:rPr>
          <w:rFonts w:ascii="ＭＳ ゴシック" w:eastAsia="ＭＳ ゴシック" w:hAnsi="ＭＳ ゴシック" w:cs="ＭＳ Ｐゴシック" w:hint="eastAsia"/>
          <w:kern w:val="0"/>
          <w:sz w:val="22"/>
        </w:rPr>
        <w:t>２</w:t>
      </w:r>
      <w:r w:rsidRPr="00EA2AE3">
        <w:rPr>
          <w:rFonts w:ascii="ＭＳ ゴシック" w:eastAsia="ＭＳ ゴシック" w:hAnsi="ＭＳ ゴシック" w:cs="ＭＳ Ｐゴシック"/>
          <w:kern w:val="0"/>
          <w:sz w:val="22"/>
        </w:rPr>
        <w:t>日間でありました。これからもさらに研究を深めていきたいと思いますので、</w:t>
      </w:r>
      <w:r w:rsidRPr="00EA2AE3">
        <w:rPr>
          <w:rFonts w:ascii="ＭＳ ゴシック" w:eastAsia="ＭＳ ゴシック" w:hAnsi="ＭＳ ゴシック" w:cs="ＭＳ Ｐゴシック" w:hint="eastAsia"/>
          <w:kern w:val="0"/>
          <w:sz w:val="22"/>
        </w:rPr>
        <w:t>今後ともよろしくお願いします。ワークショップでの、『</w:t>
      </w:r>
      <w:r w:rsidRPr="00EA2AE3">
        <w:rPr>
          <w:rFonts w:ascii="ＭＳ ゴシック" w:eastAsia="ＭＳ ゴシック" w:hAnsi="ＭＳ ゴシック" w:cs="ＭＳ Ｐゴシック"/>
          <w:kern w:val="0"/>
          <w:sz w:val="22"/>
        </w:rPr>
        <w:t>海と子どもの</w:t>
      </w:r>
      <w:r w:rsidRPr="00EA2AE3">
        <w:rPr>
          <w:rFonts w:ascii="ＭＳ ゴシック" w:eastAsia="ＭＳ ゴシック" w:hAnsi="ＭＳ ゴシック" w:cs="ＭＳ Ｐゴシック" w:hint="eastAsia"/>
          <w:kern w:val="0"/>
          <w:sz w:val="22"/>
        </w:rPr>
        <w:t>ＳＤＧｓ』の</w:t>
      </w:r>
      <w:r w:rsidRPr="00EA2AE3">
        <w:rPr>
          <w:rFonts w:ascii="ＭＳ ゴシック" w:eastAsia="ＭＳ ゴシック" w:hAnsi="ＭＳ ゴシック" w:cs="ＭＳ Ｐゴシック"/>
          <w:kern w:val="0"/>
          <w:sz w:val="22"/>
        </w:rPr>
        <w:t>授業展開</w:t>
      </w:r>
      <w:r w:rsidRPr="00EA2AE3">
        <w:rPr>
          <w:rFonts w:ascii="ＭＳ ゴシック" w:eastAsia="ＭＳ ゴシック" w:hAnsi="ＭＳ ゴシック" w:cs="ＭＳ Ｐゴシック" w:hint="eastAsia"/>
          <w:kern w:val="0"/>
          <w:sz w:val="22"/>
        </w:rPr>
        <w:t>や外部人材と連携する際の視点の話も</w:t>
      </w:r>
      <w:r w:rsidRPr="00EA2AE3">
        <w:rPr>
          <w:rFonts w:ascii="ＭＳ ゴシック" w:eastAsia="ＭＳ ゴシック" w:hAnsi="ＭＳ ゴシック" w:cs="ＭＳ Ｐゴシック"/>
          <w:kern w:val="0"/>
          <w:sz w:val="22"/>
        </w:rPr>
        <w:t>、大変参考になりました。自分も、学びに火をつけられる授業づくりに精進したいと思います。</w:t>
      </w:r>
      <w:r w:rsidRPr="00EA2AE3">
        <w:rPr>
          <w:rFonts w:ascii="ＭＳ ゴシック" w:eastAsia="ＭＳ ゴシック" w:hAnsi="ＭＳ ゴシック" w:cs="ＭＳ Ｐゴシック" w:hint="eastAsia"/>
          <w:kern w:val="0"/>
          <w:sz w:val="22"/>
        </w:rPr>
        <w:t>」</w:t>
      </w:r>
    </w:p>
    <w:p w14:paraId="73445991" w14:textId="77777777" w:rsidR="00324F1B" w:rsidRPr="00EA2AE3" w:rsidRDefault="00324F1B" w:rsidP="00324F1B">
      <w:pPr>
        <w:widowControl/>
        <w:jc w:val="left"/>
        <w:rPr>
          <w:rFonts w:ascii="ＭＳ ゴシック" w:eastAsia="ＭＳ ゴシック" w:hAnsi="ＭＳ ゴシック" w:cs="ＭＳ Ｐゴシック"/>
          <w:kern w:val="0"/>
          <w:sz w:val="22"/>
        </w:rPr>
      </w:pPr>
    </w:p>
    <w:p w14:paraId="202CFCD9"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kern w:val="0"/>
          <w:sz w:val="22"/>
        </w:rPr>
        <w:t xml:space="preserve">　実は、</w:t>
      </w:r>
      <w:r w:rsidRPr="00EA2AE3">
        <w:rPr>
          <w:rFonts w:ascii="ＭＳ ゴシック" w:eastAsia="ＭＳ ゴシック" w:hAnsi="ＭＳ ゴシック" w:cs="ＭＳ Ｐゴシック" w:hint="eastAsia"/>
          <w:kern w:val="0"/>
          <w:sz w:val="22"/>
        </w:rPr>
        <w:t>このメールをくださった先生は交流会の中で遠慮がちに私に声をかけてきて、「</w:t>
      </w:r>
      <w:r w:rsidRPr="00EA2AE3">
        <w:rPr>
          <w:rFonts w:ascii="ＭＳ ゴシック" w:eastAsia="ＭＳ ゴシック" w:hAnsi="ＭＳ ゴシック" w:cs="ＭＳ Ｐゴシック"/>
          <w:kern w:val="0"/>
          <w:sz w:val="22"/>
        </w:rPr>
        <w:t>ＥＳＤの評価</w:t>
      </w:r>
      <w:r w:rsidRPr="00EA2AE3">
        <w:rPr>
          <w:rFonts w:ascii="ＭＳ ゴシック" w:eastAsia="ＭＳ ゴシック" w:hAnsi="ＭＳ ゴシック" w:cs="ＭＳ Ｐゴシック" w:hint="eastAsia"/>
          <w:kern w:val="0"/>
          <w:sz w:val="22"/>
        </w:rPr>
        <w:t>をどのように進めたらいいのですか？」と質問してくださったのです。やはり実践を進めていくうえで、ＥＳＤの評価</w:t>
      </w:r>
      <w:r w:rsidRPr="00EA2AE3">
        <w:rPr>
          <w:rFonts w:ascii="ＭＳ ゴシック" w:eastAsia="ＭＳ ゴシック" w:hAnsi="ＭＳ ゴシック" w:cs="ＭＳ Ｐゴシック"/>
          <w:kern w:val="0"/>
          <w:sz w:val="22"/>
        </w:rPr>
        <w:t>については、</w:t>
      </w:r>
      <w:r w:rsidRPr="00EA2AE3">
        <w:rPr>
          <w:rFonts w:ascii="ＭＳ ゴシック" w:eastAsia="ＭＳ ゴシック" w:hAnsi="ＭＳ ゴシック" w:cs="ＭＳ Ｐゴシック" w:hint="eastAsia"/>
          <w:kern w:val="0"/>
          <w:sz w:val="22"/>
        </w:rPr>
        <w:t>皆さん苦労され</w:t>
      </w:r>
      <w:r>
        <w:rPr>
          <w:rFonts w:ascii="ＭＳ ゴシック" w:eastAsia="ＭＳ ゴシック" w:hAnsi="ＭＳ ゴシック" w:cs="ＭＳ Ｐゴシック" w:hint="eastAsia"/>
          <w:kern w:val="0"/>
          <w:sz w:val="22"/>
        </w:rPr>
        <w:t>ていて</w:t>
      </w:r>
      <w:r w:rsidRPr="00EA2AE3">
        <w:rPr>
          <w:rFonts w:ascii="ＭＳ ゴシック" w:eastAsia="ＭＳ ゴシック" w:hAnsi="ＭＳ ゴシック" w:cs="ＭＳ Ｐゴシック" w:hint="eastAsia"/>
          <w:kern w:val="0"/>
          <w:sz w:val="22"/>
        </w:rPr>
        <w:t>、</w:t>
      </w:r>
      <w:r w:rsidRPr="00EA2AE3">
        <w:rPr>
          <w:rFonts w:ascii="ＭＳ ゴシック" w:eastAsia="ＭＳ ゴシック" w:hAnsi="ＭＳ ゴシック" w:cs="ＭＳ Ｐゴシック"/>
          <w:kern w:val="0"/>
          <w:sz w:val="22"/>
        </w:rPr>
        <w:t>多くの</w:t>
      </w:r>
      <w:r w:rsidRPr="00EA2AE3">
        <w:rPr>
          <w:rFonts w:ascii="ＭＳ ゴシック" w:eastAsia="ＭＳ ゴシック" w:hAnsi="ＭＳ ゴシック" w:cs="ＭＳ Ｐゴシック" w:hint="eastAsia"/>
          <w:kern w:val="0"/>
          <w:sz w:val="22"/>
        </w:rPr>
        <w:t>先生方</w:t>
      </w:r>
      <w:r w:rsidRPr="00EA2AE3">
        <w:rPr>
          <w:rFonts w:ascii="ＭＳ ゴシック" w:eastAsia="ＭＳ ゴシック" w:hAnsi="ＭＳ ゴシック" w:cs="ＭＳ Ｐゴシック"/>
          <w:kern w:val="0"/>
          <w:sz w:val="22"/>
        </w:rPr>
        <w:t>が</w:t>
      </w:r>
      <w:r w:rsidRPr="00EA2AE3">
        <w:rPr>
          <w:rFonts w:ascii="ＭＳ ゴシック" w:eastAsia="ＭＳ ゴシック" w:hAnsi="ＭＳ ゴシック" w:cs="ＭＳ Ｐゴシック" w:hint="eastAsia"/>
          <w:kern w:val="0"/>
          <w:sz w:val="22"/>
        </w:rPr>
        <w:t>、</w:t>
      </w:r>
      <w:r w:rsidRPr="00EA2AE3">
        <w:rPr>
          <w:rFonts w:ascii="ＭＳ ゴシック" w:eastAsia="ＭＳ ゴシック" w:hAnsi="ＭＳ ゴシック" w:cs="ＭＳ Ｐゴシック"/>
          <w:kern w:val="0"/>
          <w:sz w:val="22"/>
        </w:rPr>
        <w:t>まだ</w:t>
      </w:r>
      <w:r w:rsidRPr="00EA2AE3">
        <w:rPr>
          <w:rFonts w:ascii="ＭＳ ゴシック" w:eastAsia="ＭＳ ゴシック" w:hAnsi="ＭＳ ゴシック" w:cs="ＭＳ Ｐゴシック" w:hint="eastAsia"/>
          <w:kern w:val="0"/>
          <w:sz w:val="22"/>
        </w:rPr>
        <w:t>まだ手探りで</w:t>
      </w:r>
      <w:r w:rsidRPr="00EA2AE3">
        <w:rPr>
          <w:rFonts w:ascii="ＭＳ ゴシック" w:eastAsia="ＭＳ ゴシック" w:hAnsi="ＭＳ ゴシック" w:cs="ＭＳ Ｐゴシック"/>
          <w:kern w:val="0"/>
          <w:sz w:val="22"/>
        </w:rPr>
        <w:t>さ</w:t>
      </w:r>
      <w:r>
        <w:rPr>
          <w:rFonts w:ascii="ＭＳ ゴシック" w:eastAsia="ＭＳ ゴシック" w:hAnsi="ＭＳ ゴシック" w:cs="ＭＳ Ｐゴシック" w:hint="eastAsia"/>
          <w:kern w:val="0"/>
          <w:sz w:val="22"/>
        </w:rPr>
        <w:t>まよ</w:t>
      </w:r>
      <w:r w:rsidRPr="00EA2AE3">
        <w:rPr>
          <w:rFonts w:ascii="ＭＳ ゴシック" w:eastAsia="ＭＳ ゴシック" w:hAnsi="ＭＳ ゴシック" w:cs="ＭＳ Ｐゴシック"/>
          <w:kern w:val="0"/>
          <w:sz w:val="22"/>
        </w:rPr>
        <w:t>っている</w:t>
      </w:r>
      <w:r w:rsidRPr="00EA2AE3">
        <w:rPr>
          <w:rFonts w:ascii="ＭＳ ゴシック" w:eastAsia="ＭＳ ゴシック" w:hAnsi="ＭＳ ゴシック" w:cs="ＭＳ Ｐゴシック" w:hint="eastAsia"/>
          <w:kern w:val="0"/>
          <w:sz w:val="22"/>
        </w:rPr>
        <w:t>状態なのだなあと実感しました。この先生と話したおかげで、評価のことをもう一度考え、以下のようにまとめる機会を得ました。</w:t>
      </w:r>
    </w:p>
    <w:p w14:paraId="78ECDD55" w14:textId="77777777" w:rsidR="00324F1B" w:rsidRPr="00EA2AE3" w:rsidRDefault="00324F1B" w:rsidP="00324F1B">
      <w:pPr>
        <w:widowControl/>
        <w:jc w:val="left"/>
        <w:rPr>
          <w:rFonts w:ascii="ＭＳ ゴシック" w:eastAsia="ＭＳ ゴシック" w:hAnsi="ＭＳ ゴシック" w:cs="ＭＳ Ｐゴシック"/>
          <w:kern w:val="0"/>
          <w:sz w:val="22"/>
        </w:rPr>
      </w:pPr>
    </w:p>
    <w:p w14:paraId="31F3F12D"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kern w:val="0"/>
          <w:sz w:val="22"/>
        </w:rPr>
        <w:t xml:space="preserve">　</w:t>
      </w:r>
      <w:r w:rsidRPr="00EA2AE3">
        <w:rPr>
          <w:rFonts w:ascii="ＭＳ ゴシック" w:eastAsia="ＭＳ ゴシック" w:hAnsi="ＭＳ ゴシック" w:cs="ＭＳ Ｐゴシック" w:hint="eastAsia"/>
          <w:kern w:val="0"/>
          <w:sz w:val="22"/>
        </w:rPr>
        <w:t>国立教育政策研究所　教育課程研究センターが、２０１２年に「ＥＳＤの学習指導過程を構想し展開するために必要な枠組み」というリーフレットの中で、持続可能な社会づくりの６つの構成概念や、７つの「ＥＳＤの視点に立った学習指導で重視する能力・態度（例）」を示してくださいました。しかし、その（例）が一人歩きをしてしまい、今では各地の学校現場で、授業づくりというよりも</w:t>
      </w:r>
      <w:r w:rsidRPr="00EA2AE3">
        <w:rPr>
          <w:rFonts w:ascii="ＭＳ ゴシック" w:eastAsia="ＭＳ ゴシック" w:hAnsi="ＭＳ ゴシック" w:cs="ＭＳ Ｐゴシック"/>
          <w:kern w:val="0"/>
          <w:sz w:val="22"/>
        </w:rPr>
        <w:t>評価の視点</w:t>
      </w:r>
      <w:r w:rsidRPr="00EA2AE3">
        <w:rPr>
          <w:rFonts w:ascii="ＭＳ ゴシック" w:eastAsia="ＭＳ ゴシック" w:hAnsi="ＭＳ ゴシック" w:cs="ＭＳ Ｐゴシック" w:hint="eastAsia"/>
          <w:kern w:val="0"/>
          <w:sz w:val="22"/>
        </w:rPr>
        <w:t>として絶対視され</w:t>
      </w:r>
      <w:r w:rsidRPr="00EA2AE3">
        <w:rPr>
          <w:rFonts w:ascii="ＭＳ ゴシック" w:eastAsia="ＭＳ ゴシック" w:hAnsi="ＭＳ ゴシック" w:cs="ＭＳ Ｐゴシック"/>
          <w:kern w:val="0"/>
          <w:sz w:val="22"/>
        </w:rPr>
        <w:t>、</w:t>
      </w:r>
      <w:r w:rsidRPr="00EA2AE3">
        <w:rPr>
          <w:rFonts w:ascii="ＭＳ ゴシック" w:eastAsia="ＭＳ ゴシック" w:hAnsi="ＭＳ ゴシック" w:cs="ＭＳ Ｐゴシック" w:hint="eastAsia"/>
          <w:kern w:val="0"/>
          <w:sz w:val="22"/>
        </w:rPr>
        <w:t>それがゆえに授業づくりや評価に混乱を招いているように思います。</w:t>
      </w:r>
    </w:p>
    <w:p w14:paraId="76782961"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hint="eastAsia"/>
          <w:kern w:val="0"/>
          <w:sz w:val="22"/>
        </w:rPr>
        <w:t xml:space="preserve">　これらの構成概念や能力・態度（例）は、あくまでも「持続可能な社会づくりに関</w:t>
      </w:r>
      <w:r>
        <w:rPr>
          <w:rFonts w:ascii="ＭＳ ゴシック" w:eastAsia="ＭＳ ゴシック" w:hAnsi="ＭＳ ゴシック" w:cs="ＭＳ Ｐゴシック" w:hint="eastAsia"/>
          <w:kern w:val="0"/>
          <w:sz w:val="22"/>
        </w:rPr>
        <w:t>わる課題を見いだし、それらを解決するために必要な能力や態度を身に付</w:t>
      </w:r>
      <w:r w:rsidRPr="00EA2AE3">
        <w:rPr>
          <w:rFonts w:ascii="ＭＳ ゴシック" w:eastAsia="ＭＳ ゴシック" w:hAnsi="ＭＳ ゴシック" w:cs="ＭＳ Ｐゴシック" w:hint="eastAsia"/>
          <w:kern w:val="0"/>
          <w:sz w:val="22"/>
        </w:rPr>
        <w:t>けること」という大きな目標に向かう授業づくりの際の参考として示されたものの一部であります。（例）ですから、</w:t>
      </w:r>
      <w:r>
        <w:rPr>
          <w:rFonts w:ascii="ＭＳ ゴシック" w:eastAsia="ＭＳ ゴシック" w:hAnsi="ＭＳ ゴシック" w:cs="ＭＳ Ｐゴシック" w:hint="eastAsia"/>
          <w:kern w:val="0"/>
          <w:sz w:val="22"/>
        </w:rPr>
        <w:t>他</w:t>
      </w:r>
      <w:r w:rsidRPr="00EA2AE3">
        <w:rPr>
          <w:rFonts w:ascii="ＭＳ ゴシック" w:eastAsia="ＭＳ ゴシック" w:hAnsi="ＭＳ ゴシック" w:cs="ＭＳ Ｐゴシック" w:hint="eastAsia"/>
          <w:kern w:val="0"/>
          <w:sz w:val="22"/>
        </w:rPr>
        <w:t>にも</w:t>
      </w:r>
      <w:r>
        <w:rPr>
          <w:rFonts w:ascii="ＭＳ ゴシック" w:eastAsia="ＭＳ ゴシック" w:hAnsi="ＭＳ ゴシック" w:cs="ＭＳ Ｐゴシック" w:hint="eastAsia"/>
          <w:kern w:val="0"/>
          <w:sz w:val="22"/>
        </w:rPr>
        <w:t>いろいろ</w:t>
      </w:r>
      <w:r w:rsidRPr="00EA2AE3">
        <w:rPr>
          <w:rFonts w:ascii="ＭＳ ゴシック" w:eastAsia="ＭＳ ゴシック" w:hAnsi="ＭＳ ゴシック" w:cs="ＭＳ Ｐゴシック" w:hint="eastAsia"/>
          <w:kern w:val="0"/>
          <w:sz w:val="22"/>
        </w:rPr>
        <w:t>と重要な視点があるはずです。そして、それらは各校での実践や子どもたちの成長を踏まえて、教育の現場から多様に発信されるべきものです。リーフレットの中にも</w:t>
      </w:r>
      <w:r>
        <w:rPr>
          <w:rFonts w:ascii="ＭＳ ゴシック" w:eastAsia="ＭＳ ゴシック" w:hAnsi="ＭＳ ゴシック" w:cs="ＭＳ Ｐゴシック" w:hint="eastAsia"/>
          <w:kern w:val="0"/>
          <w:sz w:val="22"/>
        </w:rPr>
        <w:t>、</w:t>
      </w:r>
    </w:p>
    <w:p w14:paraId="7AD86CDD"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hint="eastAsia"/>
          <w:kern w:val="0"/>
          <w:sz w:val="22"/>
        </w:rPr>
        <w:t>【注】ＥＳＤの視点に立った学習指導で重視する能力・態度は、これら７つに限定されるものではありません。必要であれば新しい能力・態度を加えることも考えられます。</w:t>
      </w:r>
    </w:p>
    <w:p w14:paraId="5BD55996"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hint="eastAsia"/>
          <w:kern w:val="0"/>
          <w:sz w:val="22"/>
        </w:rPr>
        <w:t>と、わざわざ明記されているのです。</w:t>
      </w:r>
    </w:p>
    <w:p w14:paraId="22DAC0B6"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noProof/>
          <w:sz w:val="22"/>
        </w:rPr>
        <w:lastRenderedPageBreak/>
        <w:drawing>
          <wp:inline distT="0" distB="0" distL="0" distR="0" wp14:anchorId="08708799" wp14:editId="600EBB31">
            <wp:extent cx="6188710" cy="7676515"/>
            <wp:effectExtent l="19050" t="19050" r="21590" b="196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8710" cy="7676515"/>
                    </a:xfrm>
                    <a:prstGeom prst="rect">
                      <a:avLst/>
                    </a:prstGeom>
                    <a:noFill/>
                    <a:ln>
                      <a:solidFill>
                        <a:schemeClr val="tx1"/>
                      </a:solidFill>
                    </a:ln>
                  </pic:spPr>
                </pic:pic>
              </a:graphicData>
            </a:graphic>
          </wp:inline>
        </w:drawing>
      </w:r>
    </w:p>
    <w:p w14:paraId="3D1FCB34" w14:textId="77777777" w:rsidR="00324F1B" w:rsidRPr="00EA2AE3" w:rsidRDefault="00324F1B" w:rsidP="00324F1B">
      <w:pPr>
        <w:pStyle w:val="a3"/>
        <w:widowControl/>
        <w:ind w:leftChars="0" w:left="360"/>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w:t>
      </w:r>
      <w:r w:rsidRPr="00EA2AE3">
        <w:rPr>
          <w:rFonts w:ascii="ＭＳ ゴシック" w:eastAsia="ＭＳ ゴシック" w:hAnsi="ＭＳ ゴシック" w:cs="ＭＳ Ｐゴシック" w:hint="eastAsia"/>
          <w:kern w:val="0"/>
          <w:sz w:val="22"/>
        </w:rPr>
        <w:t>国立教育政策研究所リーフレット　2012年　（上図の右矢印の先には、教材のつながり、人のつながり、能力・態度のつながりという、3つの「つながり」の重要性などが示されていた。）</w:t>
      </w:r>
    </w:p>
    <w:p w14:paraId="07C34F81" w14:textId="77777777" w:rsidR="00324F1B" w:rsidRPr="00EA2AE3" w:rsidRDefault="00324F1B" w:rsidP="00324F1B">
      <w:pPr>
        <w:pStyle w:val="a3"/>
        <w:widowControl/>
        <w:ind w:leftChars="0" w:left="360"/>
        <w:jc w:val="left"/>
        <w:rPr>
          <w:rFonts w:ascii="ＭＳ ゴシック" w:eastAsia="ＭＳ ゴシック" w:hAnsi="ＭＳ ゴシック" w:cs="ＭＳ Ｐゴシック"/>
          <w:kern w:val="0"/>
          <w:sz w:val="22"/>
        </w:rPr>
      </w:pPr>
    </w:p>
    <w:p w14:paraId="6ACDB185" w14:textId="77777777" w:rsidR="00324F1B" w:rsidRPr="00EA2AE3" w:rsidRDefault="00324F1B" w:rsidP="00324F1B">
      <w:pPr>
        <w:widowControl/>
        <w:ind w:firstLineChars="100" w:firstLine="220"/>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hint="eastAsia"/>
          <w:kern w:val="0"/>
          <w:sz w:val="22"/>
        </w:rPr>
        <w:t>それにもかかわらず、皆さんは各地の研究発表会などのたびにこの能力・態度（例）に沿った発表や提言ばかりを聞かされてきたのではありませんか。研究校であるならば、「自分たちはこれら</w:t>
      </w:r>
      <w:r w:rsidRPr="00EA2AE3">
        <w:rPr>
          <w:rFonts w:ascii="ＭＳ ゴシック" w:eastAsia="ＭＳ ゴシック" w:hAnsi="ＭＳ ゴシック" w:cs="ＭＳ Ｐゴシック" w:hint="eastAsia"/>
          <w:kern w:val="0"/>
          <w:sz w:val="22"/>
        </w:rPr>
        <w:lastRenderedPageBreak/>
        <w:t>を踏まえてこんな視点からこ</w:t>
      </w:r>
      <w:r>
        <w:rPr>
          <w:rFonts w:ascii="ＭＳ ゴシック" w:eastAsia="ＭＳ ゴシック" w:hAnsi="ＭＳ ゴシック" w:cs="ＭＳ Ｐゴシック" w:hint="eastAsia"/>
          <w:kern w:val="0"/>
          <w:sz w:val="22"/>
        </w:rPr>
        <w:t>のよう</w:t>
      </w:r>
      <w:r w:rsidRPr="00EA2AE3">
        <w:rPr>
          <w:rFonts w:ascii="ＭＳ ゴシック" w:eastAsia="ＭＳ ゴシック" w:hAnsi="ＭＳ ゴシック" w:cs="ＭＳ Ｐゴシック" w:hint="eastAsia"/>
          <w:kern w:val="0"/>
          <w:sz w:val="22"/>
        </w:rPr>
        <w:t>な子どもたちを育ててきました。」と胸を張るべきです。国研の枠組みだからと妄信的に従っているようでは、とても答えのない「創造」時代の教育を語る資格なんてありませんよ。なぜなら「①批判的に考える力」が大切</w:t>
      </w:r>
      <w:r>
        <w:rPr>
          <w:rFonts w:ascii="ＭＳ ゴシック" w:eastAsia="ＭＳ ゴシック" w:hAnsi="ＭＳ ゴシック" w:cs="ＭＳ Ｐゴシック" w:hint="eastAsia"/>
          <w:kern w:val="0"/>
          <w:sz w:val="22"/>
        </w:rPr>
        <w:t>だからです。</w:t>
      </w:r>
    </w:p>
    <w:p w14:paraId="70203B37"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hint="eastAsia"/>
          <w:kern w:val="0"/>
          <w:sz w:val="22"/>
        </w:rPr>
        <w:t xml:space="preserve">　</w:t>
      </w:r>
    </w:p>
    <w:p w14:paraId="1F8CAF95" w14:textId="77777777" w:rsidR="00324F1B" w:rsidRPr="00EA2AE3" w:rsidRDefault="00324F1B" w:rsidP="00324F1B">
      <w:pPr>
        <w:widowControl/>
        <w:ind w:firstLineChars="100" w:firstLine="220"/>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hint="eastAsia"/>
          <w:kern w:val="0"/>
          <w:sz w:val="22"/>
        </w:rPr>
        <w:t>さて、</w:t>
      </w:r>
      <w:r w:rsidRPr="00340EE6">
        <w:rPr>
          <w:rFonts w:ascii="ＭＳ ゴシック" w:eastAsia="ＭＳ ゴシック" w:hAnsi="ＭＳ ゴシック" w:cs="ＭＳ Ｐゴシック" w:hint="eastAsia"/>
          <w:kern w:val="0"/>
          <w:sz w:val="22"/>
        </w:rPr>
        <w:t>この７つの能力・態度と</w:t>
      </w:r>
      <w:r w:rsidRPr="00EA2AE3">
        <w:rPr>
          <w:rFonts w:ascii="ＭＳ ゴシック" w:eastAsia="ＭＳ ゴシック" w:hAnsi="ＭＳ ゴシック" w:cs="ＭＳ Ｐゴシック" w:hint="eastAsia"/>
          <w:kern w:val="0"/>
          <w:sz w:val="22"/>
        </w:rPr>
        <w:t>いう視点以外にも、</w:t>
      </w:r>
      <w:r w:rsidRPr="00EA2AE3">
        <w:rPr>
          <w:rFonts w:ascii="ＭＳ ゴシック" w:eastAsia="ＭＳ ゴシック" w:hAnsi="ＭＳ ゴシック" w:cs="ＭＳ Ｐゴシック"/>
          <w:kern w:val="0"/>
          <w:sz w:val="22"/>
        </w:rPr>
        <w:t>学習指導要領</w:t>
      </w:r>
      <w:r w:rsidRPr="00EA2AE3">
        <w:rPr>
          <w:rFonts w:ascii="ＭＳ ゴシック" w:eastAsia="ＭＳ ゴシック" w:hAnsi="ＭＳ ゴシック" w:cs="ＭＳ Ｐゴシック" w:hint="eastAsia"/>
          <w:kern w:val="0"/>
          <w:sz w:val="22"/>
        </w:rPr>
        <w:t>では「</w:t>
      </w:r>
      <w:r w:rsidRPr="00EA2AE3">
        <w:rPr>
          <w:rFonts w:ascii="ＭＳ ゴシック" w:eastAsia="ＭＳ ゴシック" w:hAnsi="ＭＳ ゴシック" w:cs="ＭＳ Ｐゴシック"/>
          <w:kern w:val="0"/>
          <w:sz w:val="22"/>
        </w:rPr>
        <w:t>思考力・判断力・表現力</w:t>
      </w:r>
      <w:r w:rsidRPr="00EA2AE3">
        <w:rPr>
          <w:rFonts w:ascii="ＭＳ ゴシック" w:eastAsia="ＭＳ ゴシック" w:hAnsi="ＭＳ ゴシック" w:cs="ＭＳ Ｐゴシック" w:hint="eastAsia"/>
          <w:kern w:val="0"/>
          <w:sz w:val="22"/>
        </w:rPr>
        <w:t>」</w:t>
      </w:r>
      <w:r w:rsidRPr="00EA2AE3">
        <w:rPr>
          <w:rFonts w:ascii="ＭＳ ゴシック" w:eastAsia="ＭＳ ゴシック" w:hAnsi="ＭＳ ゴシック" w:cs="ＭＳ Ｐゴシック"/>
          <w:kern w:val="0"/>
          <w:sz w:val="22"/>
        </w:rPr>
        <w:t>という</w:t>
      </w:r>
      <w:r w:rsidRPr="00EA2AE3">
        <w:rPr>
          <w:rFonts w:ascii="ＭＳ ゴシック" w:eastAsia="ＭＳ ゴシック" w:hAnsi="ＭＳ ゴシック" w:cs="ＭＳ Ｐゴシック" w:hint="eastAsia"/>
          <w:kern w:val="0"/>
          <w:sz w:val="22"/>
        </w:rPr>
        <w:t>視点から教育を進めるように示しています。ややこしいことになってきますね。皆さんはこれらを2020年までにど</w:t>
      </w:r>
      <w:r>
        <w:rPr>
          <w:rFonts w:ascii="ＭＳ ゴシック" w:eastAsia="ＭＳ ゴシック" w:hAnsi="ＭＳ ゴシック" w:cs="ＭＳ Ｐゴシック" w:hint="eastAsia"/>
          <w:kern w:val="0"/>
          <w:sz w:val="22"/>
        </w:rPr>
        <w:t>のように</w:t>
      </w:r>
      <w:r w:rsidRPr="00EA2AE3">
        <w:rPr>
          <w:rFonts w:ascii="ＭＳ ゴシック" w:eastAsia="ＭＳ ゴシック" w:hAnsi="ＭＳ ゴシック" w:cs="ＭＳ Ｐゴシック" w:hint="eastAsia"/>
          <w:kern w:val="0"/>
          <w:sz w:val="22"/>
        </w:rPr>
        <w:t>整合させていくのですか。</w:t>
      </w:r>
    </w:p>
    <w:p w14:paraId="7338B1AE" w14:textId="77777777" w:rsidR="00324F1B" w:rsidRPr="00EA2AE3" w:rsidRDefault="00324F1B" w:rsidP="00324F1B">
      <w:pPr>
        <w:widowControl/>
        <w:ind w:firstLineChars="100" w:firstLine="220"/>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hint="eastAsia"/>
          <w:kern w:val="0"/>
          <w:sz w:val="22"/>
        </w:rPr>
        <w:t>この７つの能力・態度も「思考力・判断力・表現力」の重要な要素として捉え、単元の学習過程などを考える際に考慮していくのがいい</w:t>
      </w:r>
      <w:r>
        <w:rPr>
          <w:rFonts w:ascii="ＭＳ ゴシック" w:eastAsia="ＭＳ ゴシック" w:hAnsi="ＭＳ ゴシック" w:cs="ＭＳ Ｐゴシック" w:hint="eastAsia"/>
          <w:kern w:val="0"/>
          <w:sz w:val="22"/>
        </w:rPr>
        <w:t>と</w:t>
      </w:r>
      <w:r w:rsidRPr="00EA2AE3">
        <w:rPr>
          <w:rFonts w:ascii="ＭＳ ゴシック" w:eastAsia="ＭＳ ゴシック" w:hAnsi="ＭＳ ゴシック" w:cs="ＭＳ Ｐゴシック" w:hint="eastAsia"/>
          <w:kern w:val="0"/>
          <w:sz w:val="22"/>
        </w:rPr>
        <w:t>思いますが、いかがでしょうか。参考までに、江東区立八名川小学校</w:t>
      </w:r>
      <w:r>
        <w:rPr>
          <w:rFonts w:ascii="ＭＳ ゴシック" w:eastAsia="ＭＳ ゴシック" w:hAnsi="ＭＳ ゴシック" w:cs="ＭＳ Ｐゴシック" w:hint="eastAsia"/>
          <w:kern w:val="0"/>
          <w:sz w:val="22"/>
        </w:rPr>
        <w:t>2016年</w:t>
      </w:r>
      <w:r w:rsidRPr="00EA2AE3">
        <w:rPr>
          <w:rFonts w:ascii="ＭＳ ゴシック" w:eastAsia="ＭＳ ゴシック" w:hAnsi="ＭＳ ゴシック" w:cs="ＭＳ Ｐゴシック" w:hint="eastAsia"/>
          <w:kern w:val="0"/>
          <w:sz w:val="22"/>
        </w:rPr>
        <w:t>度研究紀要から</w:t>
      </w:r>
      <w:r w:rsidRPr="00EA2AE3">
        <w:rPr>
          <w:rFonts w:ascii="ＭＳ ゴシック" w:eastAsia="ＭＳ ゴシック" w:hAnsi="ＭＳ ゴシック"/>
          <w:sz w:val="22"/>
        </w:rPr>
        <w:t>（主体的に学びに取り組む態度に関する）評価規準</w:t>
      </w:r>
      <w:r w:rsidRPr="00EA2AE3">
        <w:rPr>
          <w:rFonts w:ascii="ＭＳ ゴシック" w:eastAsia="ＭＳ ゴシック" w:hAnsi="ＭＳ ゴシック" w:hint="eastAsia"/>
          <w:sz w:val="22"/>
        </w:rPr>
        <w:t>も</w:t>
      </w:r>
      <w:r w:rsidRPr="00EA2AE3">
        <w:rPr>
          <w:rFonts w:ascii="ＭＳ ゴシック" w:eastAsia="ＭＳ ゴシック" w:hAnsi="ＭＳ ゴシック" w:cs="ＭＳ Ｐゴシック" w:hint="eastAsia"/>
          <w:kern w:val="0"/>
          <w:sz w:val="22"/>
        </w:rPr>
        <w:t>ご覧ください。</w:t>
      </w:r>
    </w:p>
    <w:p w14:paraId="61055625" w14:textId="77777777" w:rsidR="00324F1B" w:rsidRPr="00EA2AE3" w:rsidRDefault="00324F1B" w:rsidP="00324F1B">
      <w:pPr>
        <w:widowControl/>
        <w:jc w:val="left"/>
        <w:rPr>
          <w:rFonts w:ascii="ＭＳ ゴシック" w:eastAsia="ＭＳ ゴシック" w:hAnsi="ＭＳ ゴシック" w:cs="ＭＳ Ｐゴシック"/>
          <w:kern w:val="0"/>
          <w:sz w:val="22"/>
        </w:rPr>
      </w:pPr>
    </w:p>
    <w:p w14:paraId="24C6C60D" w14:textId="77777777" w:rsidR="00324F1B" w:rsidRDefault="00324F1B" w:rsidP="00324F1B">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sidRPr="00EA2AE3">
        <w:rPr>
          <w:rFonts w:ascii="ＭＳ ゴシック" w:eastAsia="ＭＳ ゴシック" w:hAnsi="ＭＳ ゴシック"/>
          <w:sz w:val="22"/>
        </w:rPr>
        <w:t>（主体的に学びに取り組む態度に関する）評価規準</w:t>
      </w:r>
      <w:r w:rsidRPr="00EA2AE3">
        <w:rPr>
          <w:rFonts w:ascii="ＭＳ ゴシック" w:eastAsia="ＭＳ ゴシック" w:hAnsi="ＭＳ ゴシック" w:hint="eastAsia"/>
          <w:sz w:val="22"/>
        </w:rPr>
        <w:t xml:space="preserve">　</w:t>
      </w:r>
    </w:p>
    <w:p w14:paraId="78A896D1" w14:textId="77777777" w:rsidR="00324F1B" w:rsidRPr="00EA2AE3" w:rsidRDefault="00324F1B" w:rsidP="00324F1B">
      <w:pPr>
        <w:ind w:firstLineChars="200" w:firstLine="440"/>
        <w:rPr>
          <w:rFonts w:ascii="ＭＳ ゴシック" w:eastAsia="ＭＳ ゴシック" w:hAnsi="ＭＳ ゴシック"/>
          <w:sz w:val="22"/>
        </w:rPr>
      </w:pPr>
      <w:r w:rsidRPr="00EA2AE3">
        <w:rPr>
          <w:rFonts w:ascii="ＭＳ ゴシック" w:eastAsia="ＭＳ ゴシック" w:hAnsi="ＭＳ ゴシック" w:hint="eastAsia"/>
          <w:sz w:val="22"/>
        </w:rPr>
        <w:t>２０１６年度江東区立八名川小学校研究紀要より</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2"/>
        <w:gridCol w:w="1360"/>
        <w:gridCol w:w="1876"/>
        <w:gridCol w:w="2197"/>
        <w:gridCol w:w="2557"/>
      </w:tblGrid>
      <w:tr w:rsidR="00324F1B" w:rsidRPr="00EA2AE3" w14:paraId="637A7C09" w14:textId="77777777" w:rsidTr="007A2AC6">
        <w:trPr>
          <w:trHeight w:val="609"/>
        </w:trPr>
        <w:tc>
          <w:tcPr>
            <w:tcW w:w="1302" w:type="dxa"/>
            <w:vMerge w:val="restart"/>
            <w:vAlign w:val="center"/>
          </w:tcPr>
          <w:p w14:paraId="76AED5AB" w14:textId="77777777" w:rsidR="00324F1B" w:rsidRPr="00EA2AE3" w:rsidRDefault="00324F1B" w:rsidP="007A2AC6">
            <w:pPr>
              <w:autoSpaceDE w:val="0"/>
              <w:autoSpaceDN w:val="0"/>
              <w:adjustRightInd w:val="0"/>
              <w:jc w:val="center"/>
              <w:rPr>
                <w:rFonts w:ascii="ＭＳ ゴシック" w:eastAsia="ＭＳ ゴシック" w:hAnsi="ＭＳ ゴシック" w:cs="HG丸ｺﾞｼｯｸM-PRO"/>
                <w:b/>
                <w:color w:val="000000"/>
                <w:kern w:val="0"/>
                <w:sz w:val="22"/>
              </w:rPr>
            </w:pPr>
            <w:r w:rsidRPr="00EA2AE3">
              <w:rPr>
                <w:rFonts w:ascii="ＭＳ ゴシック" w:eastAsia="ＭＳ ゴシック" w:hAnsi="ＭＳ ゴシック" w:cs="HG丸ｺﾞｼｯｸM-PRO" w:hint="eastAsia"/>
                <w:b/>
                <w:color w:val="000000"/>
                <w:kern w:val="0"/>
                <w:sz w:val="22"/>
              </w:rPr>
              <w:t>学習過程</w:t>
            </w:r>
          </w:p>
        </w:tc>
        <w:tc>
          <w:tcPr>
            <w:tcW w:w="1486" w:type="dxa"/>
            <w:vMerge w:val="restart"/>
            <w:vAlign w:val="center"/>
          </w:tcPr>
          <w:p w14:paraId="2C480A2B" w14:textId="77777777" w:rsidR="00324F1B" w:rsidRPr="00EA2AE3" w:rsidRDefault="00324F1B" w:rsidP="007A2AC6">
            <w:pPr>
              <w:autoSpaceDE w:val="0"/>
              <w:autoSpaceDN w:val="0"/>
              <w:adjustRightInd w:val="0"/>
              <w:jc w:val="center"/>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問題解決で</w:t>
            </w:r>
          </w:p>
          <w:p w14:paraId="62BACFA3" w14:textId="77777777" w:rsidR="00324F1B" w:rsidRPr="00EA2AE3" w:rsidRDefault="00324F1B" w:rsidP="007A2AC6">
            <w:pPr>
              <w:autoSpaceDE w:val="0"/>
              <w:autoSpaceDN w:val="0"/>
              <w:adjustRightInd w:val="0"/>
              <w:ind w:firstLineChars="50" w:firstLine="110"/>
              <w:jc w:val="center"/>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育てたい力</w:t>
            </w:r>
          </w:p>
        </w:tc>
        <w:tc>
          <w:tcPr>
            <w:tcW w:w="7276" w:type="dxa"/>
            <w:gridSpan w:val="3"/>
            <w:tcBorders>
              <w:bottom w:val="dashed" w:sz="4" w:space="0" w:color="auto"/>
            </w:tcBorders>
            <w:vAlign w:val="center"/>
          </w:tcPr>
          <w:p w14:paraId="33BC8D03" w14:textId="77777777" w:rsidR="00324F1B" w:rsidRPr="00EA2AE3" w:rsidRDefault="00324F1B" w:rsidP="007A2AC6">
            <w:pPr>
              <w:autoSpaceDE w:val="0"/>
              <w:autoSpaceDN w:val="0"/>
              <w:adjustRightInd w:val="0"/>
              <w:jc w:val="center"/>
              <w:rPr>
                <w:rFonts w:ascii="ＭＳ ゴシック" w:eastAsia="ＭＳ ゴシック" w:hAnsi="ＭＳ ゴシック" w:cs="HG丸ｺﾞｼｯｸM-PRO"/>
                <w:color w:val="000000"/>
                <w:w w:val="150"/>
                <w:kern w:val="0"/>
                <w:sz w:val="22"/>
              </w:rPr>
            </w:pPr>
            <w:r w:rsidRPr="00EA2AE3">
              <w:rPr>
                <w:rFonts w:ascii="ＭＳ ゴシック" w:eastAsia="ＭＳ ゴシック" w:hAnsi="ＭＳ ゴシック" w:cs="HG丸ｺﾞｼｯｸM-PRO" w:hint="eastAsia"/>
                <w:color w:val="000000"/>
                <w:w w:val="150"/>
                <w:kern w:val="0"/>
                <w:sz w:val="22"/>
              </w:rPr>
              <w:t>ESDで育てたい力</w:t>
            </w:r>
          </w:p>
        </w:tc>
      </w:tr>
      <w:tr w:rsidR="00324F1B" w:rsidRPr="00EA2AE3" w14:paraId="38DAB84E" w14:textId="77777777" w:rsidTr="007A2AC6">
        <w:trPr>
          <w:trHeight w:val="657"/>
        </w:trPr>
        <w:tc>
          <w:tcPr>
            <w:tcW w:w="1302" w:type="dxa"/>
            <w:vMerge/>
          </w:tcPr>
          <w:p w14:paraId="6CF55E34" w14:textId="77777777" w:rsidR="00324F1B" w:rsidRPr="00EA2AE3" w:rsidRDefault="00324F1B" w:rsidP="007A2AC6">
            <w:pPr>
              <w:autoSpaceDE w:val="0"/>
              <w:autoSpaceDN w:val="0"/>
              <w:adjustRightInd w:val="0"/>
              <w:jc w:val="left"/>
              <w:rPr>
                <w:rFonts w:ascii="ＭＳ ゴシック" w:eastAsia="ＭＳ ゴシック" w:hAnsi="ＭＳ ゴシック" w:cs="HG丸ｺﾞｼｯｸM-PRO"/>
                <w:b/>
                <w:color w:val="000000"/>
                <w:kern w:val="0"/>
                <w:sz w:val="22"/>
              </w:rPr>
            </w:pPr>
          </w:p>
        </w:tc>
        <w:tc>
          <w:tcPr>
            <w:tcW w:w="1486" w:type="dxa"/>
            <w:vMerge/>
          </w:tcPr>
          <w:p w14:paraId="1C2BD12D" w14:textId="77777777" w:rsidR="00324F1B" w:rsidRPr="00EA2AE3" w:rsidRDefault="00324F1B" w:rsidP="007A2AC6">
            <w:pPr>
              <w:autoSpaceDE w:val="0"/>
              <w:autoSpaceDN w:val="0"/>
              <w:adjustRightInd w:val="0"/>
              <w:jc w:val="left"/>
              <w:rPr>
                <w:rFonts w:ascii="ＭＳ ゴシック" w:eastAsia="ＭＳ ゴシック" w:hAnsi="ＭＳ ゴシック" w:cs="HG丸ｺﾞｼｯｸM-PRO"/>
                <w:color w:val="000000"/>
                <w:kern w:val="0"/>
                <w:sz w:val="22"/>
              </w:rPr>
            </w:pPr>
          </w:p>
        </w:tc>
        <w:tc>
          <w:tcPr>
            <w:tcW w:w="2031" w:type="dxa"/>
            <w:tcBorders>
              <w:top w:val="dashed" w:sz="4" w:space="0" w:color="auto"/>
              <w:right w:val="single" w:sz="4" w:space="0" w:color="auto"/>
            </w:tcBorders>
            <w:vAlign w:val="center"/>
          </w:tcPr>
          <w:p w14:paraId="58046E8F" w14:textId="77777777" w:rsidR="00324F1B" w:rsidRPr="00EA2AE3" w:rsidRDefault="00324F1B" w:rsidP="007A2AC6">
            <w:pPr>
              <w:autoSpaceDE w:val="0"/>
              <w:autoSpaceDN w:val="0"/>
              <w:adjustRightInd w:val="0"/>
              <w:jc w:val="center"/>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１・２年</w:t>
            </w:r>
          </w:p>
        </w:tc>
        <w:tc>
          <w:tcPr>
            <w:tcW w:w="2410" w:type="dxa"/>
            <w:tcBorders>
              <w:top w:val="dashed" w:sz="4" w:space="0" w:color="auto"/>
              <w:left w:val="single" w:sz="4" w:space="0" w:color="auto"/>
              <w:right w:val="single" w:sz="4" w:space="0" w:color="auto"/>
            </w:tcBorders>
            <w:vAlign w:val="center"/>
          </w:tcPr>
          <w:p w14:paraId="3D123B2B" w14:textId="77777777" w:rsidR="00324F1B" w:rsidRPr="00EA2AE3" w:rsidRDefault="00324F1B" w:rsidP="007A2AC6">
            <w:pPr>
              <w:autoSpaceDE w:val="0"/>
              <w:autoSpaceDN w:val="0"/>
              <w:adjustRightInd w:val="0"/>
              <w:jc w:val="center"/>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３・４年</w:t>
            </w:r>
          </w:p>
        </w:tc>
        <w:tc>
          <w:tcPr>
            <w:tcW w:w="2835" w:type="dxa"/>
            <w:tcBorders>
              <w:top w:val="dashed" w:sz="4" w:space="0" w:color="auto"/>
              <w:left w:val="single" w:sz="4" w:space="0" w:color="auto"/>
            </w:tcBorders>
            <w:vAlign w:val="center"/>
          </w:tcPr>
          <w:p w14:paraId="7F74A494" w14:textId="77777777" w:rsidR="00324F1B" w:rsidRPr="00EA2AE3" w:rsidRDefault="00324F1B" w:rsidP="007A2AC6">
            <w:pPr>
              <w:autoSpaceDE w:val="0"/>
              <w:autoSpaceDN w:val="0"/>
              <w:adjustRightInd w:val="0"/>
              <w:jc w:val="center"/>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５・６年</w:t>
            </w:r>
          </w:p>
        </w:tc>
      </w:tr>
      <w:tr w:rsidR="00324F1B" w:rsidRPr="00EA2AE3" w14:paraId="107066B1" w14:textId="77777777" w:rsidTr="00340EE6">
        <w:trPr>
          <w:cantSplit/>
          <w:trHeight w:val="1134"/>
        </w:trPr>
        <w:tc>
          <w:tcPr>
            <w:tcW w:w="1302" w:type="dxa"/>
            <w:textDirection w:val="tbRlV"/>
            <w:vAlign w:val="center"/>
          </w:tcPr>
          <w:p w14:paraId="39DD4999" w14:textId="77777777" w:rsidR="00324F1B" w:rsidRPr="00EA2AE3" w:rsidRDefault="00324F1B" w:rsidP="007A2AC6">
            <w:pPr>
              <w:autoSpaceDE w:val="0"/>
              <w:autoSpaceDN w:val="0"/>
              <w:adjustRightInd w:val="0"/>
              <w:ind w:left="113" w:right="113"/>
              <w:jc w:val="center"/>
              <w:rPr>
                <w:rFonts w:ascii="ＭＳ ゴシック" w:eastAsia="ＭＳ ゴシック" w:hAnsi="ＭＳ ゴシック" w:cs="HG丸ｺﾞｼｯｸM-PRO"/>
                <w:b/>
                <w:color w:val="000000"/>
                <w:kern w:val="0"/>
                <w:sz w:val="22"/>
              </w:rPr>
            </w:pPr>
            <w:r w:rsidRPr="00EA2AE3">
              <w:rPr>
                <w:rFonts w:ascii="ＭＳ ゴシック" w:eastAsia="ＭＳ ゴシック" w:hAnsi="ＭＳ ゴシック" w:cs="HG丸ｺﾞｼｯｸM-PRO" w:hint="eastAsia"/>
                <w:b/>
                <w:color w:val="000000"/>
                <w:kern w:val="0"/>
                <w:sz w:val="22"/>
              </w:rPr>
              <w:t>学びに火を</w:t>
            </w:r>
          </w:p>
          <w:p w14:paraId="795D546F" w14:textId="77777777" w:rsidR="00324F1B" w:rsidRPr="00EA2AE3" w:rsidRDefault="00324F1B" w:rsidP="007A2AC6">
            <w:pPr>
              <w:autoSpaceDE w:val="0"/>
              <w:autoSpaceDN w:val="0"/>
              <w:adjustRightInd w:val="0"/>
              <w:ind w:left="113" w:right="113"/>
              <w:jc w:val="center"/>
              <w:rPr>
                <w:rFonts w:ascii="ＭＳ ゴシック" w:eastAsia="ＭＳ ゴシック" w:hAnsi="ＭＳ ゴシック" w:cs="HG丸ｺﾞｼｯｸM-PRO"/>
                <w:b/>
                <w:color w:val="000000"/>
                <w:kern w:val="0"/>
                <w:sz w:val="22"/>
              </w:rPr>
            </w:pPr>
            <w:r w:rsidRPr="00EA2AE3">
              <w:rPr>
                <w:rFonts w:ascii="ＭＳ ゴシック" w:eastAsia="ＭＳ ゴシック" w:hAnsi="ＭＳ ゴシック" w:cs="HG丸ｺﾞｼｯｸM-PRO"/>
                <w:b/>
                <w:color w:val="000000"/>
                <w:kern w:val="0"/>
                <w:sz w:val="22"/>
              </w:rPr>
              <w:t xml:space="preserve">　</w:t>
            </w:r>
            <w:r w:rsidRPr="00EA2AE3">
              <w:rPr>
                <w:rFonts w:ascii="ＭＳ ゴシック" w:eastAsia="ＭＳ ゴシック" w:hAnsi="ＭＳ ゴシック" w:cs="HG丸ｺﾞｼｯｸM-PRO" w:hint="eastAsia"/>
                <w:b/>
                <w:color w:val="000000"/>
                <w:kern w:val="0"/>
                <w:sz w:val="22"/>
              </w:rPr>
              <w:t>付ける</w:t>
            </w:r>
          </w:p>
        </w:tc>
        <w:tc>
          <w:tcPr>
            <w:tcW w:w="1486" w:type="dxa"/>
            <w:shd w:val="clear" w:color="auto" w:fill="auto"/>
            <w:vAlign w:val="center"/>
          </w:tcPr>
          <w:p w14:paraId="0C7D2F12" w14:textId="77777777" w:rsidR="00324F1B" w:rsidRPr="00340EE6" w:rsidRDefault="00324F1B" w:rsidP="007A2AC6">
            <w:pPr>
              <w:autoSpaceDE w:val="0"/>
              <w:autoSpaceDN w:val="0"/>
              <w:adjustRightInd w:val="0"/>
              <w:jc w:val="center"/>
              <w:rPr>
                <w:rFonts w:ascii="ＭＳ ゴシック" w:eastAsia="ＭＳ ゴシック" w:hAnsi="ＭＳ ゴシック" w:cs="HG丸ｺﾞｼｯｸM-PRO"/>
                <w:b/>
                <w:color w:val="000000"/>
                <w:w w:val="120"/>
                <w:kern w:val="0"/>
                <w:sz w:val="22"/>
              </w:rPr>
            </w:pPr>
            <w:r w:rsidRPr="00340EE6">
              <w:rPr>
                <w:rFonts w:ascii="ＭＳ ゴシック" w:eastAsia="ＭＳ ゴシック" w:hAnsi="ＭＳ ゴシック" w:cs="HG丸ｺﾞｼｯｸM-PRO" w:hint="eastAsia"/>
                <w:b/>
                <w:color w:val="000000"/>
                <w:w w:val="120"/>
                <w:kern w:val="0"/>
                <w:sz w:val="22"/>
              </w:rPr>
              <w:t>問題を</w:t>
            </w:r>
          </w:p>
          <w:p w14:paraId="39838C0C" w14:textId="77777777" w:rsidR="00324F1B" w:rsidRPr="00340EE6" w:rsidRDefault="00324F1B" w:rsidP="007A2AC6">
            <w:pPr>
              <w:autoSpaceDE w:val="0"/>
              <w:autoSpaceDN w:val="0"/>
              <w:adjustRightInd w:val="0"/>
              <w:jc w:val="center"/>
              <w:rPr>
                <w:rFonts w:ascii="ＭＳ ゴシック" w:eastAsia="ＭＳ ゴシック" w:hAnsi="ＭＳ ゴシック" w:cs="HG丸ｺﾞｼｯｸM-PRO"/>
                <w:b/>
                <w:color w:val="000000"/>
                <w:kern w:val="0"/>
                <w:sz w:val="22"/>
              </w:rPr>
            </w:pPr>
            <w:r w:rsidRPr="00340EE6">
              <w:rPr>
                <w:rFonts w:ascii="ＭＳ ゴシック" w:eastAsia="ＭＳ ゴシック" w:hAnsi="ＭＳ ゴシック" w:cs="HG丸ｺﾞｼｯｸM-PRO" w:hint="eastAsia"/>
                <w:b/>
                <w:color w:val="000000"/>
                <w:w w:val="120"/>
                <w:kern w:val="0"/>
                <w:sz w:val="22"/>
              </w:rPr>
              <w:t>見出す力</w:t>
            </w:r>
          </w:p>
        </w:tc>
        <w:tc>
          <w:tcPr>
            <w:tcW w:w="2031" w:type="dxa"/>
            <w:tcBorders>
              <w:right w:val="single" w:sz="4" w:space="0" w:color="auto"/>
            </w:tcBorders>
          </w:tcPr>
          <w:p w14:paraId="06A07F48" w14:textId="77777777" w:rsidR="00324F1B" w:rsidRPr="00EA2AE3" w:rsidRDefault="00324F1B" w:rsidP="00324F1B">
            <w:pPr>
              <w:numPr>
                <w:ilvl w:val="0"/>
                <w:numId w:val="1"/>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自分のやりたいことを決める。</w:t>
            </w:r>
          </w:p>
        </w:tc>
        <w:tc>
          <w:tcPr>
            <w:tcW w:w="2410" w:type="dxa"/>
            <w:tcBorders>
              <w:left w:val="single" w:sz="4" w:space="0" w:color="auto"/>
              <w:right w:val="single" w:sz="4" w:space="0" w:color="auto"/>
            </w:tcBorders>
          </w:tcPr>
          <w:p w14:paraId="563F953E" w14:textId="77777777" w:rsidR="00324F1B" w:rsidRPr="00EA2AE3" w:rsidRDefault="00324F1B" w:rsidP="00324F1B">
            <w:pPr>
              <w:numPr>
                <w:ilvl w:val="0"/>
                <w:numId w:val="2"/>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学んだことから、自分の興味・関心をもとに問題を見出し、その理由が言える。</w:t>
            </w:r>
          </w:p>
        </w:tc>
        <w:tc>
          <w:tcPr>
            <w:tcW w:w="2835" w:type="dxa"/>
            <w:tcBorders>
              <w:left w:val="single" w:sz="4" w:space="0" w:color="auto"/>
            </w:tcBorders>
          </w:tcPr>
          <w:p w14:paraId="604D4C2E" w14:textId="77777777" w:rsidR="00324F1B" w:rsidRPr="00EA2AE3" w:rsidRDefault="00324F1B" w:rsidP="00324F1B">
            <w:pPr>
              <w:numPr>
                <w:ilvl w:val="0"/>
                <w:numId w:val="3"/>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学んだことをもとに、誰もが大切だと感じる問題を見出し、それを整理することができる。</w:t>
            </w:r>
          </w:p>
        </w:tc>
      </w:tr>
      <w:tr w:rsidR="00324F1B" w:rsidRPr="00EA2AE3" w14:paraId="09E91A5A" w14:textId="77777777" w:rsidTr="00340EE6">
        <w:trPr>
          <w:cantSplit/>
          <w:trHeight w:val="1134"/>
        </w:trPr>
        <w:tc>
          <w:tcPr>
            <w:tcW w:w="1302" w:type="dxa"/>
            <w:vMerge w:val="restart"/>
            <w:tcBorders>
              <w:left w:val="single" w:sz="4" w:space="0" w:color="auto"/>
            </w:tcBorders>
            <w:textDirection w:val="tbRlV"/>
            <w:vAlign w:val="center"/>
          </w:tcPr>
          <w:p w14:paraId="43204FF2" w14:textId="77777777" w:rsidR="00324F1B" w:rsidRPr="00EA2AE3" w:rsidRDefault="00324F1B" w:rsidP="007A2AC6">
            <w:pPr>
              <w:autoSpaceDE w:val="0"/>
              <w:autoSpaceDN w:val="0"/>
              <w:adjustRightInd w:val="0"/>
              <w:ind w:left="221" w:right="113" w:hangingChars="100" w:hanging="221"/>
              <w:jc w:val="center"/>
              <w:rPr>
                <w:rFonts w:ascii="ＭＳ ゴシック" w:eastAsia="ＭＳ ゴシック" w:hAnsi="ＭＳ ゴシック" w:cs="HG丸ｺﾞｼｯｸM-PRO"/>
                <w:b/>
                <w:color w:val="000000"/>
                <w:kern w:val="0"/>
                <w:sz w:val="22"/>
              </w:rPr>
            </w:pPr>
            <w:r w:rsidRPr="00EA2AE3">
              <w:rPr>
                <w:rFonts w:ascii="ＭＳ ゴシック" w:eastAsia="ＭＳ ゴシック" w:hAnsi="ＭＳ ゴシック" w:cs="HG丸ｺﾞｼｯｸM-PRO" w:hint="eastAsia"/>
                <w:b/>
                <w:color w:val="000000"/>
                <w:kern w:val="0"/>
                <w:sz w:val="22"/>
              </w:rPr>
              <w:t>調べる</w:t>
            </w:r>
          </w:p>
        </w:tc>
        <w:tc>
          <w:tcPr>
            <w:tcW w:w="1486" w:type="dxa"/>
            <w:tcBorders>
              <w:left w:val="single" w:sz="4" w:space="0" w:color="auto"/>
              <w:bottom w:val="dashed" w:sz="4" w:space="0" w:color="auto"/>
            </w:tcBorders>
            <w:shd w:val="clear" w:color="auto" w:fill="auto"/>
            <w:vAlign w:val="center"/>
          </w:tcPr>
          <w:p w14:paraId="49A7C0DE" w14:textId="77777777" w:rsidR="00324F1B" w:rsidRPr="00340EE6" w:rsidRDefault="00324F1B" w:rsidP="007A2AC6">
            <w:pPr>
              <w:autoSpaceDE w:val="0"/>
              <w:autoSpaceDN w:val="0"/>
              <w:adjustRightInd w:val="0"/>
              <w:jc w:val="center"/>
              <w:rPr>
                <w:rFonts w:ascii="ＭＳ ゴシック" w:eastAsia="ＭＳ ゴシック" w:hAnsi="ＭＳ ゴシック" w:cs="HG丸ｺﾞｼｯｸM-PRO"/>
                <w:b/>
                <w:color w:val="000000"/>
                <w:kern w:val="0"/>
                <w:sz w:val="22"/>
              </w:rPr>
            </w:pPr>
            <w:r w:rsidRPr="00340EE6">
              <w:rPr>
                <w:rFonts w:ascii="ＭＳ ゴシック" w:eastAsia="ＭＳ ゴシック" w:hAnsi="ＭＳ ゴシック" w:cs="HG丸ｺﾞｼｯｸM-PRO" w:hint="eastAsia"/>
                <w:b/>
                <w:color w:val="000000"/>
                <w:kern w:val="0"/>
                <w:sz w:val="22"/>
              </w:rPr>
              <w:t>計画を立てる力</w:t>
            </w:r>
          </w:p>
          <w:p w14:paraId="439EE934" w14:textId="77777777" w:rsidR="00324F1B" w:rsidRPr="00340EE6" w:rsidRDefault="00324F1B" w:rsidP="007A2AC6">
            <w:pPr>
              <w:autoSpaceDE w:val="0"/>
              <w:autoSpaceDN w:val="0"/>
              <w:adjustRightInd w:val="0"/>
              <w:jc w:val="center"/>
              <w:rPr>
                <w:rFonts w:ascii="ＭＳ ゴシック" w:eastAsia="ＭＳ ゴシック" w:hAnsi="ＭＳ ゴシック" w:cs="HG丸ｺﾞｼｯｸM-PRO"/>
                <w:b/>
                <w:color w:val="000000"/>
                <w:kern w:val="0"/>
                <w:sz w:val="22"/>
              </w:rPr>
            </w:pPr>
            <w:r w:rsidRPr="00340EE6">
              <w:rPr>
                <w:rFonts w:ascii="ＭＳ ゴシック" w:eastAsia="ＭＳ ゴシック" w:hAnsi="ＭＳ ゴシック" w:cs="HG丸ｺﾞｼｯｸM-PRO" w:hint="eastAsia"/>
                <w:b/>
                <w:color w:val="000000"/>
                <w:kern w:val="0"/>
                <w:sz w:val="22"/>
              </w:rPr>
              <w:t>（予想・見通し）</w:t>
            </w:r>
          </w:p>
        </w:tc>
        <w:tc>
          <w:tcPr>
            <w:tcW w:w="2031" w:type="dxa"/>
            <w:tcBorders>
              <w:bottom w:val="dashed" w:sz="4" w:space="0" w:color="auto"/>
            </w:tcBorders>
          </w:tcPr>
          <w:p w14:paraId="42654097" w14:textId="77777777" w:rsidR="00324F1B" w:rsidRPr="00EA2AE3" w:rsidRDefault="00324F1B" w:rsidP="00324F1B">
            <w:pPr>
              <w:numPr>
                <w:ilvl w:val="0"/>
                <w:numId w:val="4"/>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自分が立てためあてをもとに活動をする。</w:t>
            </w:r>
          </w:p>
        </w:tc>
        <w:tc>
          <w:tcPr>
            <w:tcW w:w="2410" w:type="dxa"/>
            <w:tcBorders>
              <w:bottom w:val="dashed" w:sz="4" w:space="0" w:color="auto"/>
            </w:tcBorders>
          </w:tcPr>
          <w:p w14:paraId="416BAC62" w14:textId="77777777" w:rsidR="00324F1B" w:rsidRPr="00EA2AE3" w:rsidRDefault="00324F1B" w:rsidP="00324F1B">
            <w:pPr>
              <w:numPr>
                <w:ilvl w:val="0"/>
                <w:numId w:val="5"/>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解決への見通しをもち、活動する。</w:t>
            </w:r>
          </w:p>
          <w:p w14:paraId="5AC10909" w14:textId="77777777" w:rsidR="00324F1B" w:rsidRPr="00EA2AE3" w:rsidRDefault="00324F1B" w:rsidP="007A2AC6">
            <w:pPr>
              <w:autoSpaceDE w:val="0"/>
              <w:autoSpaceDN w:val="0"/>
              <w:adjustRightInd w:val="0"/>
              <w:ind w:left="360"/>
              <w:jc w:val="left"/>
              <w:rPr>
                <w:rFonts w:ascii="ＭＳ ゴシック" w:eastAsia="ＭＳ ゴシック" w:hAnsi="ＭＳ ゴシック" w:cs="HG丸ｺﾞｼｯｸM-PRO"/>
                <w:color w:val="000000"/>
                <w:kern w:val="0"/>
                <w:sz w:val="22"/>
              </w:rPr>
            </w:pPr>
          </w:p>
        </w:tc>
        <w:tc>
          <w:tcPr>
            <w:tcW w:w="2835" w:type="dxa"/>
            <w:tcBorders>
              <w:bottom w:val="dashed" w:sz="4" w:space="0" w:color="auto"/>
            </w:tcBorders>
          </w:tcPr>
          <w:p w14:paraId="3A848B84" w14:textId="77777777" w:rsidR="00324F1B" w:rsidRPr="00EA2AE3" w:rsidRDefault="00324F1B" w:rsidP="00324F1B">
            <w:pPr>
              <w:numPr>
                <w:ilvl w:val="0"/>
                <w:numId w:val="6"/>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解決への見通しをもって活動し、必要な場合は、計画を修正する。</w:t>
            </w:r>
          </w:p>
        </w:tc>
      </w:tr>
      <w:tr w:rsidR="00324F1B" w:rsidRPr="00EA2AE3" w14:paraId="4C6A6BAC" w14:textId="77777777" w:rsidTr="00340EE6">
        <w:trPr>
          <w:cantSplit/>
          <w:trHeight w:val="1417"/>
        </w:trPr>
        <w:tc>
          <w:tcPr>
            <w:tcW w:w="1302" w:type="dxa"/>
            <w:vMerge/>
            <w:tcBorders>
              <w:left w:val="single" w:sz="4" w:space="0" w:color="auto"/>
            </w:tcBorders>
            <w:textDirection w:val="tbRlV"/>
          </w:tcPr>
          <w:p w14:paraId="4EA4A88A" w14:textId="77777777" w:rsidR="00324F1B" w:rsidRPr="00EA2AE3" w:rsidRDefault="00324F1B" w:rsidP="007A2AC6">
            <w:pPr>
              <w:autoSpaceDE w:val="0"/>
              <w:autoSpaceDN w:val="0"/>
              <w:adjustRightInd w:val="0"/>
              <w:ind w:left="113" w:right="113"/>
              <w:jc w:val="center"/>
              <w:rPr>
                <w:rFonts w:ascii="ＭＳ ゴシック" w:eastAsia="ＭＳ ゴシック" w:hAnsi="ＭＳ ゴシック" w:cs="HG丸ｺﾞｼｯｸM-PRO"/>
                <w:b/>
                <w:color w:val="000000"/>
                <w:w w:val="90"/>
                <w:kern w:val="0"/>
                <w:sz w:val="22"/>
              </w:rPr>
            </w:pPr>
          </w:p>
        </w:tc>
        <w:tc>
          <w:tcPr>
            <w:tcW w:w="1486" w:type="dxa"/>
            <w:tcBorders>
              <w:top w:val="dashed" w:sz="4" w:space="0" w:color="auto"/>
              <w:left w:val="single" w:sz="4" w:space="0" w:color="auto"/>
            </w:tcBorders>
            <w:shd w:val="clear" w:color="auto" w:fill="auto"/>
            <w:vAlign w:val="center"/>
          </w:tcPr>
          <w:p w14:paraId="1DE298AA" w14:textId="77777777" w:rsidR="00324F1B" w:rsidRPr="00340EE6" w:rsidRDefault="00324F1B" w:rsidP="007A2AC6">
            <w:pPr>
              <w:autoSpaceDE w:val="0"/>
              <w:autoSpaceDN w:val="0"/>
              <w:adjustRightInd w:val="0"/>
              <w:jc w:val="center"/>
              <w:rPr>
                <w:rFonts w:ascii="ＭＳ ゴシック" w:eastAsia="ＭＳ ゴシック" w:hAnsi="ＭＳ ゴシック" w:cs="HG丸ｺﾞｼｯｸM-PRO"/>
                <w:b/>
                <w:color w:val="000000"/>
                <w:kern w:val="0"/>
                <w:sz w:val="22"/>
              </w:rPr>
            </w:pPr>
            <w:r w:rsidRPr="00340EE6">
              <w:rPr>
                <w:rFonts w:ascii="ＭＳ ゴシック" w:eastAsia="ＭＳ ゴシック" w:hAnsi="ＭＳ ゴシック" w:cs="HG丸ｺﾞｼｯｸM-PRO" w:hint="eastAsia"/>
                <w:b/>
                <w:color w:val="000000"/>
                <w:w w:val="120"/>
                <w:kern w:val="0"/>
                <w:sz w:val="22"/>
              </w:rPr>
              <w:t>問題を追究</w:t>
            </w:r>
            <w:r w:rsidRPr="00340EE6">
              <w:rPr>
                <w:rFonts w:ascii="ＭＳ ゴシック" w:eastAsia="ＭＳ ゴシック" w:hAnsi="ＭＳ ゴシック" w:cs="HG丸ｺﾞｼｯｸM-PRO" w:hint="eastAsia"/>
                <w:b/>
                <w:color w:val="000000"/>
                <w:kern w:val="0"/>
                <w:sz w:val="22"/>
              </w:rPr>
              <w:t>する力</w:t>
            </w:r>
          </w:p>
          <w:p w14:paraId="19078621" w14:textId="77777777" w:rsidR="00324F1B" w:rsidRPr="00340EE6" w:rsidRDefault="00324F1B" w:rsidP="007A2AC6">
            <w:pPr>
              <w:autoSpaceDE w:val="0"/>
              <w:autoSpaceDN w:val="0"/>
              <w:adjustRightInd w:val="0"/>
              <w:jc w:val="center"/>
              <w:rPr>
                <w:rFonts w:ascii="ＭＳ ゴシック" w:eastAsia="ＭＳ ゴシック" w:hAnsi="ＭＳ ゴシック" w:cs="HG丸ｺﾞｼｯｸM-PRO"/>
                <w:b/>
                <w:color w:val="000000"/>
                <w:kern w:val="0"/>
                <w:sz w:val="22"/>
              </w:rPr>
            </w:pPr>
            <w:r w:rsidRPr="00340EE6">
              <w:rPr>
                <w:rFonts w:ascii="ＭＳ ゴシック" w:eastAsia="ＭＳ ゴシック" w:hAnsi="ＭＳ ゴシック" w:cs="HG丸ｺﾞｼｯｸM-PRO" w:hint="eastAsia"/>
                <w:b/>
                <w:color w:val="000000"/>
                <w:kern w:val="0"/>
                <w:sz w:val="22"/>
              </w:rPr>
              <w:t>（解決・追究）</w:t>
            </w:r>
          </w:p>
        </w:tc>
        <w:tc>
          <w:tcPr>
            <w:tcW w:w="2031" w:type="dxa"/>
            <w:tcBorders>
              <w:top w:val="dashed" w:sz="4" w:space="0" w:color="auto"/>
            </w:tcBorders>
          </w:tcPr>
          <w:p w14:paraId="50B167B2" w14:textId="77777777" w:rsidR="00324F1B" w:rsidRPr="00EA2AE3" w:rsidRDefault="00324F1B" w:rsidP="00324F1B">
            <w:pPr>
              <w:numPr>
                <w:ilvl w:val="0"/>
                <w:numId w:val="4"/>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活動に必要なものを考えることができる。</w:t>
            </w:r>
          </w:p>
        </w:tc>
        <w:tc>
          <w:tcPr>
            <w:tcW w:w="2410" w:type="dxa"/>
            <w:tcBorders>
              <w:top w:val="dashed" w:sz="4" w:space="0" w:color="auto"/>
            </w:tcBorders>
          </w:tcPr>
          <w:p w14:paraId="40E3EAFC" w14:textId="77777777" w:rsidR="00324F1B" w:rsidRPr="00EA2AE3" w:rsidRDefault="00324F1B" w:rsidP="00324F1B">
            <w:pPr>
              <w:numPr>
                <w:ilvl w:val="0"/>
                <w:numId w:val="5"/>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いろいろな方法で集めた情報をもとに、より良い方法で解決に努める。</w:t>
            </w:r>
          </w:p>
        </w:tc>
        <w:tc>
          <w:tcPr>
            <w:tcW w:w="2835" w:type="dxa"/>
            <w:tcBorders>
              <w:top w:val="dashed" w:sz="4" w:space="0" w:color="auto"/>
            </w:tcBorders>
          </w:tcPr>
          <w:p w14:paraId="02BA9ECA" w14:textId="77777777" w:rsidR="00324F1B" w:rsidRPr="00EA2AE3" w:rsidRDefault="00324F1B" w:rsidP="00324F1B">
            <w:pPr>
              <w:numPr>
                <w:ilvl w:val="0"/>
                <w:numId w:val="6"/>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いくつかの資料を吟味し、読み取った内容から自分の考えをもち、解決に努める。</w:t>
            </w:r>
          </w:p>
        </w:tc>
      </w:tr>
      <w:tr w:rsidR="00324F1B" w:rsidRPr="00EA2AE3" w14:paraId="120A9795" w14:textId="77777777" w:rsidTr="00340EE6">
        <w:tc>
          <w:tcPr>
            <w:tcW w:w="1302" w:type="dxa"/>
            <w:vMerge w:val="restart"/>
            <w:textDirection w:val="tbRlV"/>
            <w:vAlign w:val="center"/>
          </w:tcPr>
          <w:p w14:paraId="29B1797C" w14:textId="77777777" w:rsidR="00324F1B" w:rsidRPr="00EA2AE3" w:rsidRDefault="00324F1B" w:rsidP="007A2AC6">
            <w:pPr>
              <w:autoSpaceDE w:val="0"/>
              <w:autoSpaceDN w:val="0"/>
              <w:adjustRightInd w:val="0"/>
              <w:ind w:right="113" w:firstLineChars="100" w:firstLine="221"/>
              <w:jc w:val="center"/>
              <w:rPr>
                <w:rFonts w:ascii="ＭＳ ゴシック" w:eastAsia="ＭＳ ゴシック" w:hAnsi="ＭＳ ゴシック" w:cs="HG丸ｺﾞｼｯｸM-PRO"/>
                <w:b/>
                <w:color w:val="000000"/>
                <w:kern w:val="0"/>
                <w:sz w:val="22"/>
              </w:rPr>
            </w:pPr>
            <w:r w:rsidRPr="00EA2AE3">
              <w:rPr>
                <w:rFonts w:ascii="ＭＳ ゴシック" w:eastAsia="ＭＳ ゴシック" w:hAnsi="ＭＳ ゴシック" w:cs="HG丸ｺﾞｼｯｸM-PRO" w:hint="eastAsia"/>
                <w:b/>
                <w:color w:val="000000"/>
                <w:kern w:val="0"/>
                <w:sz w:val="22"/>
              </w:rPr>
              <w:t>まとめる</w:t>
            </w:r>
          </w:p>
        </w:tc>
        <w:tc>
          <w:tcPr>
            <w:tcW w:w="1486" w:type="dxa"/>
            <w:shd w:val="clear" w:color="auto" w:fill="auto"/>
            <w:vAlign w:val="center"/>
          </w:tcPr>
          <w:p w14:paraId="188E45EB" w14:textId="77777777" w:rsidR="00324F1B" w:rsidRPr="00340EE6" w:rsidRDefault="00324F1B" w:rsidP="007A2AC6">
            <w:pPr>
              <w:autoSpaceDE w:val="0"/>
              <w:autoSpaceDN w:val="0"/>
              <w:adjustRightInd w:val="0"/>
              <w:jc w:val="center"/>
              <w:rPr>
                <w:rFonts w:ascii="ＭＳ ゴシック" w:eastAsia="ＭＳ ゴシック" w:hAnsi="ＭＳ ゴシック" w:cs="HG丸ｺﾞｼｯｸM-PRO"/>
                <w:b/>
                <w:color w:val="000000"/>
                <w:kern w:val="0"/>
                <w:sz w:val="22"/>
              </w:rPr>
            </w:pPr>
            <w:r w:rsidRPr="00340EE6">
              <w:rPr>
                <w:rFonts w:ascii="ＭＳ ゴシック" w:eastAsia="ＭＳ ゴシック" w:hAnsi="ＭＳ ゴシック" w:cs="HG丸ｺﾞｼｯｸM-PRO" w:hint="eastAsia"/>
                <w:b/>
                <w:color w:val="000000"/>
                <w:kern w:val="0"/>
                <w:sz w:val="22"/>
              </w:rPr>
              <w:t>分かりやすく</w:t>
            </w:r>
          </w:p>
          <w:p w14:paraId="251D00DE" w14:textId="77777777" w:rsidR="00324F1B" w:rsidRPr="00340EE6" w:rsidRDefault="00324F1B" w:rsidP="007A2AC6">
            <w:pPr>
              <w:autoSpaceDE w:val="0"/>
              <w:autoSpaceDN w:val="0"/>
              <w:adjustRightInd w:val="0"/>
              <w:jc w:val="center"/>
              <w:rPr>
                <w:rFonts w:ascii="ＭＳ ゴシック" w:eastAsia="ＭＳ ゴシック" w:hAnsi="ＭＳ ゴシック" w:cs="HG丸ｺﾞｼｯｸM-PRO"/>
                <w:b/>
                <w:color w:val="000000"/>
                <w:kern w:val="0"/>
                <w:sz w:val="22"/>
              </w:rPr>
            </w:pPr>
            <w:r w:rsidRPr="00340EE6">
              <w:rPr>
                <w:rFonts w:ascii="ＭＳ ゴシック" w:eastAsia="ＭＳ ゴシック" w:hAnsi="ＭＳ ゴシック" w:cs="HG丸ｺﾞｼｯｸM-PRO" w:hint="eastAsia"/>
                <w:b/>
                <w:color w:val="000000"/>
                <w:kern w:val="0"/>
                <w:sz w:val="22"/>
              </w:rPr>
              <w:t>表現する力</w:t>
            </w:r>
          </w:p>
        </w:tc>
        <w:tc>
          <w:tcPr>
            <w:tcW w:w="2031" w:type="dxa"/>
          </w:tcPr>
          <w:p w14:paraId="64B71CD6" w14:textId="77777777" w:rsidR="00324F1B" w:rsidRPr="00EA2AE3" w:rsidRDefault="00324F1B" w:rsidP="00324F1B">
            <w:pPr>
              <w:numPr>
                <w:ilvl w:val="0"/>
                <w:numId w:val="7"/>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活動したことをみんなに分かるように発表する。</w:t>
            </w:r>
          </w:p>
        </w:tc>
        <w:tc>
          <w:tcPr>
            <w:tcW w:w="2410" w:type="dxa"/>
          </w:tcPr>
          <w:p w14:paraId="5FDA35ED" w14:textId="77777777" w:rsidR="00324F1B" w:rsidRPr="00EA2AE3" w:rsidRDefault="00324F1B" w:rsidP="00324F1B">
            <w:pPr>
              <w:numPr>
                <w:ilvl w:val="0"/>
                <w:numId w:val="8"/>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調べたり、活動したりして考えたことを工夫して発表する。</w:t>
            </w:r>
          </w:p>
        </w:tc>
        <w:tc>
          <w:tcPr>
            <w:tcW w:w="2835" w:type="dxa"/>
          </w:tcPr>
          <w:p w14:paraId="5153AC6C" w14:textId="77777777" w:rsidR="00324F1B" w:rsidRPr="00EA2AE3" w:rsidRDefault="00324F1B" w:rsidP="00324F1B">
            <w:pPr>
              <w:numPr>
                <w:ilvl w:val="0"/>
                <w:numId w:val="9"/>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自分の意見が相手に伝わるように、効果的な方法で発表する。</w:t>
            </w:r>
          </w:p>
        </w:tc>
      </w:tr>
      <w:tr w:rsidR="00324F1B" w:rsidRPr="00EA2AE3" w14:paraId="1480ACEB" w14:textId="77777777" w:rsidTr="00340EE6">
        <w:trPr>
          <w:trHeight w:val="1359"/>
        </w:trPr>
        <w:tc>
          <w:tcPr>
            <w:tcW w:w="1302" w:type="dxa"/>
            <w:vMerge/>
            <w:tcBorders>
              <w:bottom w:val="single" w:sz="4" w:space="0" w:color="auto"/>
            </w:tcBorders>
            <w:textDirection w:val="tbRlV"/>
          </w:tcPr>
          <w:p w14:paraId="3B65FBA2" w14:textId="77777777" w:rsidR="00324F1B" w:rsidRPr="00EA2AE3" w:rsidRDefault="00324F1B" w:rsidP="007A2AC6">
            <w:pPr>
              <w:autoSpaceDE w:val="0"/>
              <w:autoSpaceDN w:val="0"/>
              <w:adjustRightInd w:val="0"/>
              <w:ind w:left="113" w:right="113"/>
              <w:jc w:val="center"/>
              <w:rPr>
                <w:rFonts w:ascii="ＭＳ ゴシック" w:eastAsia="ＭＳ ゴシック" w:hAnsi="ＭＳ ゴシック" w:cs="HG丸ｺﾞｼｯｸM-PRO"/>
                <w:b/>
                <w:color w:val="000000"/>
                <w:kern w:val="0"/>
                <w:sz w:val="22"/>
              </w:rPr>
            </w:pPr>
          </w:p>
        </w:tc>
        <w:tc>
          <w:tcPr>
            <w:tcW w:w="1486" w:type="dxa"/>
            <w:tcBorders>
              <w:bottom w:val="single" w:sz="4" w:space="0" w:color="auto"/>
            </w:tcBorders>
            <w:shd w:val="clear" w:color="auto" w:fill="auto"/>
            <w:vAlign w:val="center"/>
          </w:tcPr>
          <w:p w14:paraId="52733AC9" w14:textId="77777777" w:rsidR="00324F1B" w:rsidRPr="00340EE6" w:rsidRDefault="00324F1B" w:rsidP="007A2AC6">
            <w:pPr>
              <w:autoSpaceDE w:val="0"/>
              <w:autoSpaceDN w:val="0"/>
              <w:adjustRightInd w:val="0"/>
              <w:jc w:val="center"/>
              <w:rPr>
                <w:rFonts w:ascii="ＭＳ ゴシック" w:eastAsia="ＭＳ ゴシック" w:hAnsi="ＭＳ ゴシック" w:cs="HG丸ｺﾞｼｯｸM-PRO"/>
                <w:b/>
                <w:color w:val="000000"/>
                <w:w w:val="120"/>
                <w:kern w:val="0"/>
                <w:sz w:val="22"/>
              </w:rPr>
            </w:pPr>
            <w:r w:rsidRPr="00340EE6">
              <w:rPr>
                <w:rFonts w:ascii="ＭＳ ゴシック" w:eastAsia="ＭＳ ゴシック" w:hAnsi="ＭＳ ゴシック" w:cs="HG丸ｺﾞｼｯｸM-PRO" w:hint="eastAsia"/>
                <w:b/>
                <w:color w:val="000000"/>
                <w:w w:val="120"/>
                <w:kern w:val="0"/>
                <w:sz w:val="22"/>
              </w:rPr>
              <w:t>振り返る力</w:t>
            </w:r>
          </w:p>
        </w:tc>
        <w:tc>
          <w:tcPr>
            <w:tcW w:w="2031" w:type="dxa"/>
            <w:tcBorders>
              <w:bottom w:val="single" w:sz="4" w:space="0" w:color="auto"/>
            </w:tcBorders>
          </w:tcPr>
          <w:p w14:paraId="29A30F0E" w14:textId="77777777" w:rsidR="00324F1B" w:rsidRPr="00EA2AE3" w:rsidRDefault="00324F1B" w:rsidP="00324F1B">
            <w:pPr>
              <w:numPr>
                <w:ilvl w:val="0"/>
                <w:numId w:val="10"/>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自分の工夫したことや頑張ったことが分かる。</w:t>
            </w:r>
          </w:p>
          <w:p w14:paraId="6F856459" w14:textId="77777777" w:rsidR="00324F1B" w:rsidRPr="00EA2AE3" w:rsidRDefault="00324F1B" w:rsidP="00324F1B">
            <w:pPr>
              <w:numPr>
                <w:ilvl w:val="0"/>
                <w:numId w:val="10"/>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友達の良い所に気付く。</w:t>
            </w:r>
          </w:p>
        </w:tc>
        <w:tc>
          <w:tcPr>
            <w:tcW w:w="2410" w:type="dxa"/>
            <w:tcBorders>
              <w:bottom w:val="single" w:sz="4" w:space="0" w:color="auto"/>
            </w:tcBorders>
          </w:tcPr>
          <w:p w14:paraId="6B67A97C" w14:textId="77777777" w:rsidR="00324F1B" w:rsidRPr="00EA2AE3" w:rsidRDefault="00324F1B" w:rsidP="00324F1B">
            <w:pPr>
              <w:numPr>
                <w:ilvl w:val="0"/>
                <w:numId w:val="11"/>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自分や友だちの学習活動を振り返り、成長したことに気付く。</w:t>
            </w:r>
          </w:p>
        </w:tc>
        <w:tc>
          <w:tcPr>
            <w:tcW w:w="2835" w:type="dxa"/>
            <w:tcBorders>
              <w:bottom w:val="single" w:sz="4" w:space="0" w:color="auto"/>
            </w:tcBorders>
          </w:tcPr>
          <w:p w14:paraId="02DDDD55" w14:textId="77777777" w:rsidR="00324F1B" w:rsidRPr="00EA2AE3" w:rsidRDefault="00324F1B" w:rsidP="00324F1B">
            <w:pPr>
              <w:numPr>
                <w:ilvl w:val="0"/>
                <w:numId w:val="12"/>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自分や友だちの学習活動を自分なりの視点をもって振り返り、改善点を考える。</w:t>
            </w:r>
          </w:p>
        </w:tc>
      </w:tr>
      <w:tr w:rsidR="00324F1B" w:rsidRPr="00EA2AE3" w14:paraId="6671B6A5" w14:textId="77777777" w:rsidTr="00340EE6">
        <w:trPr>
          <w:cantSplit/>
          <w:trHeight w:val="1134"/>
        </w:trPr>
        <w:tc>
          <w:tcPr>
            <w:tcW w:w="1302" w:type="dxa"/>
            <w:tcBorders>
              <w:top w:val="single" w:sz="4" w:space="0" w:color="auto"/>
              <w:bottom w:val="double" w:sz="4" w:space="0" w:color="auto"/>
            </w:tcBorders>
            <w:textDirection w:val="tbRlV"/>
            <w:vAlign w:val="center"/>
          </w:tcPr>
          <w:p w14:paraId="27767F34" w14:textId="77777777" w:rsidR="00324F1B" w:rsidRPr="00EA2AE3" w:rsidRDefault="00324F1B" w:rsidP="007A2AC6">
            <w:pPr>
              <w:autoSpaceDE w:val="0"/>
              <w:autoSpaceDN w:val="0"/>
              <w:adjustRightInd w:val="0"/>
              <w:ind w:left="200" w:right="113" w:hangingChars="100" w:hanging="200"/>
              <w:jc w:val="center"/>
              <w:rPr>
                <w:rFonts w:ascii="ＭＳ ゴシック" w:eastAsia="ＭＳ ゴシック" w:hAnsi="ＭＳ ゴシック" w:cs="HG丸ｺﾞｼｯｸM-PRO"/>
                <w:b/>
                <w:color w:val="000000"/>
                <w:w w:val="90"/>
                <w:kern w:val="0"/>
                <w:sz w:val="22"/>
              </w:rPr>
            </w:pPr>
            <w:r w:rsidRPr="00EA2AE3">
              <w:rPr>
                <w:rFonts w:ascii="ＭＳ ゴシック" w:eastAsia="ＭＳ ゴシック" w:hAnsi="ＭＳ ゴシック" w:cs="HG丸ｺﾞｼｯｸM-PRO" w:hint="eastAsia"/>
                <w:b/>
                <w:color w:val="000000"/>
                <w:w w:val="90"/>
                <w:kern w:val="0"/>
                <w:sz w:val="22"/>
              </w:rPr>
              <w:t>伝え合う</w:t>
            </w:r>
          </w:p>
        </w:tc>
        <w:tc>
          <w:tcPr>
            <w:tcW w:w="1486" w:type="dxa"/>
            <w:tcBorders>
              <w:top w:val="single" w:sz="4" w:space="0" w:color="auto"/>
              <w:bottom w:val="double" w:sz="4" w:space="0" w:color="auto"/>
            </w:tcBorders>
            <w:shd w:val="clear" w:color="auto" w:fill="auto"/>
            <w:vAlign w:val="center"/>
          </w:tcPr>
          <w:p w14:paraId="07FAB17B" w14:textId="77777777" w:rsidR="00324F1B" w:rsidRPr="00340EE6" w:rsidRDefault="00324F1B" w:rsidP="007A2AC6">
            <w:pPr>
              <w:autoSpaceDE w:val="0"/>
              <w:autoSpaceDN w:val="0"/>
              <w:adjustRightInd w:val="0"/>
              <w:jc w:val="center"/>
              <w:rPr>
                <w:rFonts w:ascii="ＭＳ ゴシック" w:eastAsia="ＭＳ ゴシック" w:hAnsi="ＭＳ ゴシック" w:cs="HG丸ｺﾞｼｯｸM-PRO"/>
                <w:b/>
                <w:color w:val="000000"/>
                <w:w w:val="120"/>
                <w:kern w:val="0"/>
                <w:sz w:val="22"/>
              </w:rPr>
            </w:pPr>
            <w:r w:rsidRPr="00340EE6">
              <w:rPr>
                <w:rFonts w:ascii="ＭＳ ゴシック" w:eastAsia="ＭＳ ゴシック" w:hAnsi="ＭＳ ゴシック" w:cs="HG丸ｺﾞｼｯｸM-PRO" w:hint="eastAsia"/>
                <w:b/>
                <w:color w:val="000000"/>
                <w:w w:val="120"/>
                <w:kern w:val="0"/>
                <w:sz w:val="22"/>
              </w:rPr>
              <w:t>実生活に</w:t>
            </w:r>
          </w:p>
          <w:p w14:paraId="37776904" w14:textId="77777777" w:rsidR="00324F1B" w:rsidRPr="00340EE6" w:rsidRDefault="00324F1B" w:rsidP="007A2AC6">
            <w:pPr>
              <w:autoSpaceDE w:val="0"/>
              <w:autoSpaceDN w:val="0"/>
              <w:adjustRightInd w:val="0"/>
              <w:jc w:val="center"/>
              <w:rPr>
                <w:rFonts w:ascii="ＭＳ ゴシック" w:eastAsia="ＭＳ ゴシック" w:hAnsi="ＭＳ ゴシック" w:cs="HG丸ｺﾞｼｯｸM-PRO"/>
                <w:b/>
                <w:color w:val="000000"/>
                <w:w w:val="80"/>
                <w:kern w:val="0"/>
                <w:sz w:val="22"/>
              </w:rPr>
            </w:pPr>
            <w:r w:rsidRPr="00340EE6">
              <w:rPr>
                <w:rFonts w:ascii="ＭＳ ゴシック" w:eastAsia="ＭＳ ゴシック" w:hAnsi="ＭＳ ゴシック" w:cs="HG丸ｺﾞｼｯｸM-PRO" w:hint="eastAsia"/>
                <w:b/>
                <w:color w:val="000000"/>
                <w:w w:val="120"/>
                <w:kern w:val="0"/>
                <w:sz w:val="22"/>
              </w:rPr>
              <w:t>活かす力</w:t>
            </w:r>
          </w:p>
        </w:tc>
        <w:tc>
          <w:tcPr>
            <w:tcW w:w="2031" w:type="dxa"/>
            <w:tcBorders>
              <w:top w:val="single" w:sz="4" w:space="0" w:color="auto"/>
              <w:bottom w:val="double" w:sz="4" w:space="0" w:color="auto"/>
            </w:tcBorders>
          </w:tcPr>
          <w:p w14:paraId="7B04942B" w14:textId="77777777" w:rsidR="00324F1B" w:rsidRPr="00EA2AE3" w:rsidRDefault="00324F1B" w:rsidP="00324F1B">
            <w:pPr>
              <w:numPr>
                <w:ilvl w:val="0"/>
                <w:numId w:val="13"/>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友だちや先生と立てた計画をもとに自分の役割を責任を持って行う。</w:t>
            </w:r>
          </w:p>
          <w:p w14:paraId="79B52E07" w14:textId="77777777" w:rsidR="00324F1B" w:rsidRPr="00EA2AE3" w:rsidRDefault="00324F1B" w:rsidP="00324F1B">
            <w:pPr>
              <w:numPr>
                <w:ilvl w:val="0"/>
                <w:numId w:val="13"/>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学んだことをもとに、自分の生活を振り返り、何ができるかみんなで考えることができる。</w:t>
            </w:r>
          </w:p>
        </w:tc>
        <w:tc>
          <w:tcPr>
            <w:tcW w:w="2410" w:type="dxa"/>
            <w:tcBorders>
              <w:top w:val="single" w:sz="4" w:space="0" w:color="auto"/>
              <w:bottom w:val="double" w:sz="4" w:space="0" w:color="auto"/>
            </w:tcBorders>
          </w:tcPr>
          <w:p w14:paraId="36B3BEDA" w14:textId="77777777" w:rsidR="00324F1B" w:rsidRPr="00EA2AE3" w:rsidRDefault="00324F1B" w:rsidP="00324F1B">
            <w:pPr>
              <w:numPr>
                <w:ilvl w:val="0"/>
                <w:numId w:val="14"/>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友だちと話し合い、立てためあてに向かって、自分の役割を考え、計画的に実行する。</w:t>
            </w:r>
          </w:p>
          <w:p w14:paraId="28AD71DC" w14:textId="77777777" w:rsidR="00324F1B" w:rsidRPr="00EA2AE3" w:rsidRDefault="00324F1B" w:rsidP="00324F1B">
            <w:pPr>
              <w:numPr>
                <w:ilvl w:val="0"/>
                <w:numId w:val="14"/>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学んだことをもとに、自分の生活を振り返り、何ができるか自分で考えることができる。</w:t>
            </w:r>
          </w:p>
        </w:tc>
        <w:tc>
          <w:tcPr>
            <w:tcW w:w="2835" w:type="dxa"/>
            <w:tcBorders>
              <w:top w:val="single" w:sz="4" w:space="0" w:color="auto"/>
              <w:bottom w:val="double" w:sz="4" w:space="0" w:color="auto"/>
            </w:tcBorders>
          </w:tcPr>
          <w:p w14:paraId="20F5D566" w14:textId="77777777" w:rsidR="00324F1B" w:rsidRPr="00EA2AE3" w:rsidRDefault="00324F1B" w:rsidP="00324F1B">
            <w:pPr>
              <w:numPr>
                <w:ilvl w:val="0"/>
                <w:numId w:val="15"/>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友だちと話し合い、立てためあてに向かって、グループの役割を考え、メンバーと協力し、計画的に実行する。</w:t>
            </w:r>
          </w:p>
          <w:p w14:paraId="120860AE" w14:textId="77777777" w:rsidR="00324F1B" w:rsidRPr="00EA2AE3" w:rsidRDefault="00324F1B" w:rsidP="00324F1B">
            <w:pPr>
              <w:numPr>
                <w:ilvl w:val="0"/>
                <w:numId w:val="15"/>
              </w:numPr>
              <w:autoSpaceDE w:val="0"/>
              <w:autoSpaceDN w:val="0"/>
              <w:adjustRightInd w:val="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学んだことをもとに、自分の生活を振り返り、より良い生き方を考える。</w:t>
            </w:r>
          </w:p>
        </w:tc>
      </w:tr>
      <w:tr w:rsidR="00324F1B" w:rsidRPr="00EA2AE3" w14:paraId="568A8820" w14:textId="77777777" w:rsidTr="00340EE6">
        <w:trPr>
          <w:cantSplit/>
          <w:trHeight w:val="1505"/>
        </w:trPr>
        <w:tc>
          <w:tcPr>
            <w:tcW w:w="1302" w:type="dxa"/>
            <w:tcBorders>
              <w:top w:val="double" w:sz="4" w:space="0" w:color="auto"/>
            </w:tcBorders>
            <w:textDirection w:val="tbRlV"/>
            <w:vAlign w:val="center"/>
          </w:tcPr>
          <w:p w14:paraId="3378C410" w14:textId="77777777" w:rsidR="00324F1B" w:rsidRPr="00EA2AE3" w:rsidRDefault="00324F1B" w:rsidP="007A2AC6">
            <w:pPr>
              <w:autoSpaceDE w:val="0"/>
              <w:autoSpaceDN w:val="0"/>
              <w:adjustRightInd w:val="0"/>
              <w:ind w:right="113" w:firstLineChars="50" w:firstLine="110"/>
              <w:jc w:val="center"/>
              <w:rPr>
                <w:rFonts w:ascii="ＭＳ ゴシック" w:eastAsia="ＭＳ ゴシック" w:hAnsi="ＭＳ ゴシック" w:cs="HG丸ｺﾞｼｯｸM-PRO"/>
                <w:b/>
                <w:color w:val="000000"/>
                <w:kern w:val="0"/>
                <w:sz w:val="22"/>
              </w:rPr>
            </w:pPr>
            <w:r w:rsidRPr="00EA2AE3">
              <w:rPr>
                <w:rFonts w:ascii="ＭＳ ゴシック" w:eastAsia="ＭＳ ゴシック" w:hAnsi="ＭＳ ゴシック" w:cs="HG丸ｺﾞｼｯｸM-PRO" w:hint="eastAsia"/>
                <w:b/>
                <w:color w:val="000000"/>
                <w:kern w:val="0"/>
                <w:sz w:val="22"/>
              </w:rPr>
              <w:t>協同的に</w:t>
            </w:r>
          </w:p>
          <w:p w14:paraId="3B0677C6" w14:textId="77777777" w:rsidR="00324F1B" w:rsidRPr="00EA2AE3" w:rsidRDefault="00324F1B" w:rsidP="007A2AC6">
            <w:pPr>
              <w:autoSpaceDE w:val="0"/>
              <w:autoSpaceDN w:val="0"/>
              <w:adjustRightInd w:val="0"/>
              <w:ind w:right="113" w:firstLineChars="50" w:firstLine="110"/>
              <w:jc w:val="center"/>
              <w:rPr>
                <w:rFonts w:ascii="ＭＳ ゴシック" w:eastAsia="ＭＳ ゴシック" w:hAnsi="ＭＳ ゴシック" w:cs="HG丸ｺﾞｼｯｸM-PRO"/>
                <w:b/>
                <w:color w:val="000000"/>
                <w:kern w:val="0"/>
                <w:sz w:val="22"/>
              </w:rPr>
            </w:pPr>
            <w:r w:rsidRPr="00EA2AE3">
              <w:rPr>
                <w:rFonts w:ascii="ＭＳ ゴシック" w:eastAsia="ＭＳ ゴシック" w:hAnsi="ＭＳ ゴシック" w:cs="HG丸ｺﾞｼｯｸM-PRO" w:hint="eastAsia"/>
                <w:b/>
                <w:color w:val="000000"/>
                <w:kern w:val="0"/>
                <w:sz w:val="22"/>
              </w:rPr>
              <w:t>取り組む</w:t>
            </w:r>
          </w:p>
          <w:p w14:paraId="022DB83B" w14:textId="77777777" w:rsidR="00324F1B" w:rsidRPr="00EA2AE3" w:rsidRDefault="00324F1B" w:rsidP="007A2AC6">
            <w:pPr>
              <w:autoSpaceDE w:val="0"/>
              <w:autoSpaceDN w:val="0"/>
              <w:adjustRightInd w:val="0"/>
              <w:ind w:right="113" w:firstLineChars="50" w:firstLine="110"/>
              <w:jc w:val="center"/>
              <w:rPr>
                <w:rFonts w:ascii="ＭＳ ゴシック" w:eastAsia="ＭＳ ゴシック" w:hAnsi="ＭＳ ゴシック" w:cs="HG丸ｺﾞｼｯｸM-PRO"/>
                <w:b/>
                <w:color w:val="000000"/>
                <w:kern w:val="0"/>
                <w:sz w:val="22"/>
              </w:rPr>
            </w:pPr>
            <w:r w:rsidRPr="00EA2AE3">
              <w:rPr>
                <w:rFonts w:ascii="ＭＳ ゴシック" w:eastAsia="ＭＳ ゴシック" w:hAnsi="ＭＳ ゴシック" w:cs="HG丸ｺﾞｼｯｸM-PRO"/>
                <w:b/>
                <w:color w:val="000000"/>
                <w:kern w:val="0"/>
                <w:sz w:val="22"/>
              </w:rPr>
              <w:t xml:space="preserve">　</w:t>
            </w:r>
            <w:r w:rsidRPr="00EA2AE3">
              <w:rPr>
                <w:rFonts w:ascii="ＭＳ ゴシック" w:eastAsia="ＭＳ ゴシック" w:hAnsi="ＭＳ ゴシック" w:cs="HG丸ｺﾞｼｯｸM-PRO" w:hint="eastAsia"/>
                <w:b/>
                <w:color w:val="000000"/>
                <w:kern w:val="0"/>
                <w:sz w:val="22"/>
              </w:rPr>
              <w:t>態度</w:t>
            </w:r>
          </w:p>
        </w:tc>
        <w:tc>
          <w:tcPr>
            <w:tcW w:w="1486" w:type="dxa"/>
            <w:tcBorders>
              <w:top w:val="double" w:sz="4" w:space="0" w:color="auto"/>
            </w:tcBorders>
            <w:shd w:val="clear" w:color="auto" w:fill="auto"/>
            <w:vAlign w:val="center"/>
          </w:tcPr>
          <w:p w14:paraId="2F0165FC" w14:textId="77777777" w:rsidR="00324F1B" w:rsidRPr="00340EE6" w:rsidRDefault="00324F1B" w:rsidP="007A2AC6">
            <w:pPr>
              <w:autoSpaceDE w:val="0"/>
              <w:autoSpaceDN w:val="0"/>
              <w:adjustRightInd w:val="0"/>
              <w:jc w:val="center"/>
              <w:rPr>
                <w:rFonts w:ascii="ＭＳ ゴシック" w:eastAsia="ＭＳ ゴシック" w:hAnsi="ＭＳ ゴシック" w:cs="HG丸ｺﾞｼｯｸM-PRO"/>
                <w:b/>
                <w:color w:val="000000"/>
                <w:w w:val="120"/>
                <w:kern w:val="0"/>
                <w:sz w:val="22"/>
              </w:rPr>
            </w:pPr>
            <w:r w:rsidRPr="00340EE6">
              <w:rPr>
                <w:rFonts w:ascii="ＭＳ ゴシック" w:eastAsia="ＭＳ ゴシック" w:hAnsi="ＭＳ ゴシック" w:cs="HG丸ｺﾞｼｯｸM-PRO" w:hint="eastAsia"/>
                <w:b/>
                <w:color w:val="000000"/>
                <w:w w:val="120"/>
                <w:kern w:val="0"/>
                <w:sz w:val="22"/>
              </w:rPr>
              <w:t>人と関わる力</w:t>
            </w:r>
          </w:p>
          <w:p w14:paraId="63B23104" w14:textId="77777777" w:rsidR="00324F1B" w:rsidRPr="00340EE6" w:rsidRDefault="00324F1B" w:rsidP="007A2AC6">
            <w:pPr>
              <w:autoSpaceDE w:val="0"/>
              <w:autoSpaceDN w:val="0"/>
              <w:adjustRightInd w:val="0"/>
              <w:jc w:val="center"/>
              <w:rPr>
                <w:rFonts w:ascii="ＭＳ ゴシック" w:eastAsia="ＭＳ ゴシック" w:hAnsi="ＭＳ ゴシック" w:cs="HG丸ｺﾞｼｯｸM-PRO"/>
                <w:color w:val="000000"/>
                <w:w w:val="80"/>
                <w:kern w:val="0"/>
                <w:sz w:val="22"/>
              </w:rPr>
            </w:pPr>
          </w:p>
        </w:tc>
        <w:tc>
          <w:tcPr>
            <w:tcW w:w="2031" w:type="dxa"/>
            <w:tcBorders>
              <w:top w:val="double" w:sz="4" w:space="0" w:color="auto"/>
            </w:tcBorders>
          </w:tcPr>
          <w:p w14:paraId="460F4756" w14:textId="77777777" w:rsidR="00324F1B" w:rsidRPr="00EA2AE3" w:rsidRDefault="00324F1B" w:rsidP="007A2AC6">
            <w:pPr>
              <w:autoSpaceDE w:val="0"/>
              <w:autoSpaceDN w:val="0"/>
              <w:adjustRightInd w:val="0"/>
              <w:ind w:left="220" w:hangingChars="100" w:hanging="22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①友だちや地域の人々の話を聞き、感想をもつことができる。</w:t>
            </w:r>
          </w:p>
        </w:tc>
        <w:tc>
          <w:tcPr>
            <w:tcW w:w="2410" w:type="dxa"/>
            <w:tcBorders>
              <w:top w:val="double" w:sz="4" w:space="0" w:color="auto"/>
            </w:tcBorders>
          </w:tcPr>
          <w:p w14:paraId="533082C3" w14:textId="77777777" w:rsidR="00324F1B" w:rsidRPr="00EA2AE3" w:rsidRDefault="00324F1B" w:rsidP="007A2AC6">
            <w:pPr>
              <w:autoSpaceDE w:val="0"/>
              <w:autoSpaceDN w:val="0"/>
              <w:adjustRightInd w:val="0"/>
              <w:ind w:left="220" w:hangingChars="100" w:hanging="22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①友だちや地域の人々の意見の良さに気付き、自分の考えと比べることができる。</w:t>
            </w:r>
          </w:p>
        </w:tc>
        <w:tc>
          <w:tcPr>
            <w:tcW w:w="2835" w:type="dxa"/>
            <w:tcBorders>
              <w:top w:val="double" w:sz="4" w:space="0" w:color="auto"/>
            </w:tcBorders>
          </w:tcPr>
          <w:p w14:paraId="0715487D" w14:textId="77777777" w:rsidR="00324F1B" w:rsidRPr="00EA2AE3" w:rsidRDefault="00324F1B" w:rsidP="007A2AC6">
            <w:pPr>
              <w:autoSpaceDE w:val="0"/>
              <w:autoSpaceDN w:val="0"/>
              <w:adjustRightInd w:val="0"/>
              <w:ind w:left="220" w:hangingChars="100" w:hanging="220"/>
              <w:jc w:val="left"/>
              <w:rPr>
                <w:rFonts w:ascii="ＭＳ ゴシック" w:eastAsia="ＭＳ ゴシック" w:hAnsi="ＭＳ ゴシック" w:cs="HG丸ｺﾞｼｯｸM-PRO"/>
                <w:color w:val="000000"/>
                <w:kern w:val="0"/>
                <w:sz w:val="22"/>
              </w:rPr>
            </w:pPr>
            <w:r w:rsidRPr="00EA2AE3">
              <w:rPr>
                <w:rFonts w:ascii="ＭＳ ゴシック" w:eastAsia="ＭＳ ゴシック" w:hAnsi="ＭＳ ゴシック" w:cs="HG丸ｺﾞｼｯｸM-PRO" w:hint="eastAsia"/>
                <w:color w:val="000000"/>
                <w:kern w:val="0"/>
                <w:sz w:val="22"/>
              </w:rPr>
              <w:t>①立場の違う人の考えを取り入れ、自分の考えをより良いものに練り直すことができる。</w:t>
            </w:r>
          </w:p>
        </w:tc>
      </w:tr>
    </w:tbl>
    <w:p w14:paraId="1B950D9E" w14:textId="77777777" w:rsidR="00324F1B" w:rsidRPr="00EA2AE3" w:rsidRDefault="00324F1B" w:rsidP="00324F1B">
      <w:pPr>
        <w:widowControl/>
        <w:jc w:val="left"/>
        <w:rPr>
          <w:rFonts w:ascii="ＭＳ ゴシック" w:eastAsia="ＭＳ ゴシック" w:hAnsi="ＭＳ ゴシック" w:cs="ＭＳ Ｐゴシック"/>
          <w:kern w:val="0"/>
          <w:sz w:val="22"/>
        </w:rPr>
      </w:pPr>
    </w:p>
    <w:p w14:paraId="40381FA5" w14:textId="77777777" w:rsidR="00324F1B" w:rsidRPr="00EA2AE3" w:rsidRDefault="00324F1B" w:rsidP="00324F1B">
      <w:pPr>
        <w:widowControl/>
        <w:ind w:firstLineChars="100" w:firstLine="220"/>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hint="eastAsia"/>
          <w:kern w:val="0"/>
          <w:sz w:val="22"/>
        </w:rPr>
        <w:t>私は、</w:t>
      </w:r>
      <w:r w:rsidRPr="00EA2AE3">
        <w:rPr>
          <w:rFonts w:ascii="ＭＳ ゴシック" w:eastAsia="ＭＳ ゴシック" w:hAnsi="ＭＳ ゴシック" w:cs="ＭＳ Ｐゴシック"/>
          <w:kern w:val="0"/>
          <w:sz w:val="22"/>
        </w:rPr>
        <w:t>評価の</w:t>
      </w:r>
      <w:r w:rsidRPr="00EA2AE3">
        <w:rPr>
          <w:rFonts w:ascii="ＭＳ ゴシック" w:eastAsia="ＭＳ ゴシック" w:hAnsi="ＭＳ ゴシック" w:cs="ＭＳ Ｐゴシック" w:hint="eastAsia"/>
          <w:kern w:val="0"/>
          <w:sz w:val="22"/>
        </w:rPr>
        <w:t>細部をうんぬんする</w:t>
      </w:r>
      <w:r w:rsidRPr="00EA2AE3">
        <w:rPr>
          <w:rFonts w:ascii="ＭＳ ゴシック" w:eastAsia="ＭＳ ゴシック" w:hAnsi="ＭＳ ゴシック" w:cs="ＭＳ Ｐゴシック"/>
          <w:kern w:val="0"/>
          <w:sz w:val="22"/>
        </w:rPr>
        <w:t>以前に、</w:t>
      </w:r>
      <w:r w:rsidRPr="00EA2AE3">
        <w:rPr>
          <w:rFonts w:ascii="ＭＳ ゴシック" w:eastAsia="ＭＳ ゴシック" w:hAnsi="ＭＳ ゴシック" w:cs="ＭＳ Ｐゴシック" w:hint="eastAsia"/>
          <w:kern w:val="0"/>
          <w:sz w:val="22"/>
        </w:rPr>
        <w:t>ＥＳＤを指導する</w:t>
      </w:r>
      <w:r w:rsidRPr="00EA2AE3">
        <w:rPr>
          <w:rFonts w:ascii="ＭＳ ゴシック" w:eastAsia="ＭＳ ゴシック" w:hAnsi="ＭＳ ゴシック" w:cs="ＭＳ Ｐゴシック"/>
          <w:kern w:val="0"/>
          <w:sz w:val="22"/>
        </w:rPr>
        <w:t>教師としてど</w:t>
      </w:r>
      <w:r>
        <w:rPr>
          <w:rFonts w:ascii="ＭＳ ゴシック" w:eastAsia="ＭＳ ゴシック" w:hAnsi="ＭＳ ゴシック" w:cs="ＭＳ Ｐゴシック" w:hint="eastAsia"/>
          <w:kern w:val="0"/>
          <w:sz w:val="22"/>
        </w:rPr>
        <w:t>のよう</w:t>
      </w:r>
      <w:r w:rsidRPr="00EA2AE3">
        <w:rPr>
          <w:rFonts w:ascii="ＭＳ ゴシック" w:eastAsia="ＭＳ ゴシック" w:hAnsi="ＭＳ ゴシック" w:cs="ＭＳ Ｐゴシック"/>
          <w:kern w:val="0"/>
          <w:sz w:val="22"/>
        </w:rPr>
        <w:t>な指導観・評価観を持っているのかが重要になる</w:t>
      </w:r>
      <w:r>
        <w:rPr>
          <w:rFonts w:ascii="ＭＳ ゴシック" w:eastAsia="ＭＳ ゴシック" w:hAnsi="ＭＳ ゴシック" w:cs="ＭＳ Ｐゴシック" w:hint="eastAsia"/>
          <w:kern w:val="0"/>
          <w:sz w:val="22"/>
        </w:rPr>
        <w:t>と</w:t>
      </w:r>
      <w:r w:rsidRPr="00EA2AE3">
        <w:rPr>
          <w:rFonts w:ascii="ＭＳ ゴシック" w:eastAsia="ＭＳ ゴシック" w:hAnsi="ＭＳ ゴシック" w:cs="ＭＳ Ｐゴシック"/>
          <w:kern w:val="0"/>
          <w:sz w:val="22"/>
        </w:rPr>
        <w:t>思</w:t>
      </w:r>
      <w:r w:rsidRPr="00EA2AE3">
        <w:rPr>
          <w:rFonts w:ascii="ＭＳ ゴシック" w:eastAsia="ＭＳ ゴシック" w:hAnsi="ＭＳ ゴシック" w:cs="ＭＳ Ｐゴシック" w:hint="eastAsia"/>
          <w:kern w:val="0"/>
          <w:sz w:val="22"/>
        </w:rPr>
        <w:t>っています。</w:t>
      </w:r>
    </w:p>
    <w:p w14:paraId="4422CE17" w14:textId="77777777" w:rsidR="00324F1B" w:rsidRPr="00EA2AE3" w:rsidRDefault="00324F1B" w:rsidP="00324F1B">
      <w:pPr>
        <w:widowControl/>
        <w:jc w:val="left"/>
        <w:rPr>
          <w:rFonts w:ascii="ＭＳ ゴシック" w:eastAsia="ＭＳ ゴシック" w:hAnsi="ＭＳ ゴシック" w:cs="ＭＳ Ｐゴシック"/>
          <w:kern w:val="0"/>
          <w:sz w:val="22"/>
        </w:rPr>
      </w:pPr>
    </w:p>
    <w:p w14:paraId="06491755" w14:textId="77777777" w:rsidR="00324F1B"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kern w:val="0"/>
          <w:sz w:val="22"/>
        </w:rPr>
        <w:t xml:space="preserve">　日本の学生さんたちは、受験</w:t>
      </w:r>
      <w:r w:rsidRPr="00EA2AE3">
        <w:rPr>
          <w:rFonts w:ascii="ＭＳ ゴシック" w:eastAsia="ＭＳ ゴシック" w:hAnsi="ＭＳ ゴシック" w:cs="ＭＳ Ｐゴシック" w:hint="eastAsia"/>
          <w:kern w:val="0"/>
          <w:sz w:val="22"/>
        </w:rPr>
        <w:t>や内申点</w:t>
      </w:r>
      <w:r w:rsidRPr="00EA2AE3">
        <w:rPr>
          <w:rFonts w:ascii="ＭＳ ゴシック" w:eastAsia="ＭＳ ゴシック" w:hAnsi="ＭＳ ゴシック" w:cs="ＭＳ Ｐゴシック"/>
          <w:kern w:val="0"/>
          <w:sz w:val="22"/>
        </w:rPr>
        <w:t>を意識するあまり、その教師の構えている的（ゴール）だけを</w:t>
      </w:r>
      <w:r>
        <w:rPr>
          <w:rFonts w:ascii="ＭＳ ゴシック" w:eastAsia="ＭＳ ゴシック" w:hAnsi="ＭＳ ゴシック" w:cs="ＭＳ Ｐゴシック" w:hint="eastAsia"/>
          <w:kern w:val="0"/>
          <w:sz w:val="22"/>
        </w:rPr>
        <w:t>目</w:t>
      </w:r>
      <w:r w:rsidRPr="00EA2AE3">
        <w:rPr>
          <w:rFonts w:ascii="ＭＳ ゴシック" w:eastAsia="ＭＳ ゴシック" w:hAnsi="ＭＳ ゴシック" w:cs="ＭＳ Ｐゴシック"/>
          <w:kern w:val="0"/>
          <w:sz w:val="22"/>
        </w:rPr>
        <w:t>がけて学び、</w:t>
      </w:r>
      <w:r w:rsidRPr="00EA2AE3">
        <w:rPr>
          <w:rFonts w:ascii="ＭＳ ゴシック" w:eastAsia="ＭＳ ゴシック" w:hAnsi="ＭＳ ゴシック" w:cs="ＭＳ Ｐゴシック" w:hint="eastAsia"/>
          <w:kern w:val="0"/>
          <w:sz w:val="22"/>
        </w:rPr>
        <w:t>教師から</w:t>
      </w:r>
      <w:r w:rsidRPr="00EA2AE3">
        <w:rPr>
          <w:rFonts w:ascii="ＭＳ ゴシック" w:eastAsia="ＭＳ ゴシック" w:hAnsi="ＭＳ ゴシック" w:cs="ＭＳ Ｐゴシック"/>
          <w:kern w:val="0"/>
          <w:sz w:val="22"/>
        </w:rPr>
        <w:t>高い評価を得ようとしがちです。また、教師の中にも「ここが重要だからな</w:t>
      </w:r>
      <w:r w:rsidRPr="00EA2AE3">
        <w:rPr>
          <w:rFonts w:ascii="ＭＳ ゴシック" w:eastAsia="ＭＳ ゴシック" w:hAnsi="ＭＳ ゴシック" w:cs="ＭＳ Ｐゴシック" w:hint="eastAsia"/>
          <w:kern w:val="0"/>
          <w:sz w:val="22"/>
        </w:rPr>
        <w:t>。期末で出るぞ。</w:t>
      </w:r>
      <w:r w:rsidRPr="00EA2AE3">
        <w:rPr>
          <w:rFonts w:ascii="ＭＳ ゴシック" w:eastAsia="ＭＳ ゴシック" w:hAnsi="ＭＳ ゴシック" w:cs="ＭＳ Ｐゴシック"/>
          <w:kern w:val="0"/>
          <w:sz w:val="22"/>
        </w:rPr>
        <w:t>」などと自分のゴールをわざわざ示そうとする人までいます。</w:t>
      </w:r>
    </w:p>
    <w:p w14:paraId="3D10DC97"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kern w:val="0"/>
          <w:sz w:val="22"/>
        </w:rPr>
        <w:t xml:space="preserve">　しかし、大切なのは教師の的で</w:t>
      </w:r>
      <w:r>
        <w:rPr>
          <w:rFonts w:ascii="ＭＳ ゴシック" w:eastAsia="ＭＳ ゴシック" w:hAnsi="ＭＳ ゴシック" w:cs="ＭＳ Ｐゴシック" w:hint="eastAsia"/>
          <w:kern w:val="0"/>
          <w:sz w:val="22"/>
        </w:rPr>
        <w:t>は</w:t>
      </w:r>
      <w:r w:rsidRPr="00EA2AE3">
        <w:rPr>
          <w:rFonts w:ascii="ＭＳ ゴシック" w:eastAsia="ＭＳ ゴシック" w:hAnsi="ＭＳ ゴシック" w:cs="ＭＳ Ｐゴシック"/>
          <w:kern w:val="0"/>
          <w:sz w:val="22"/>
        </w:rPr>
        <w:t>なく、学生さんが</w:t>
      </w:r>
      <w:r w:rsidRPr="00EA2AE3">
        <w:rPr>
          <w:rFonts w:ascii="ＭＳ ゴシック" w:eastAsia="ＭＳ ゴシック" w:hAnsi="ＭＳ ゴシック" w:cs="ＭＳ Ｐゴシック" w:hint="eastAsia"/>
          <w:kern w:val="0"/>
          <w:sz w:val="22"/>
        </w:rPr>
        <w:t>【持続可能な社会の創り手として】</w:t>
      </w:r>
      <w:r w:rsidRPr="00EA2AE3">
        <w:rPr>
          <w:rFonts w:ascii="ＭＳ ゴシック" w:eastAsia="ＭＳ ゴシック" w:hAnsi="ＭＳ ゴシック" w:cs="ＭＳ Ｐゴシック"/>
          <w:kern w:val="0"/>
          <w:sz w:val="22"/>
        </w:rPr>
        <w:t>何に課題を感じ、その答えをどのように探し、学び、自らも取り組み、どのように解決しようとしているかです。</w:t>
      </w:r>
    </w:p>
    <w:p w14:paraId="4AEB55FC"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kern w:val="0"/>
          <w:sz w:val="22"/>
        </w:rPr>
        <w:t xml:space="preserve">　教師や、現在の大人たちのもっている答えよりも優れた別の道を見つけ出す力を育てない限り、</w:t>
      </w:r>
    </w:p>
    <w:p w14:paraId="414E892D" w14:textId="77777777" w:rsidR="00324F1B" w:rsidRPr="00EA2AE3"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kern w:val="0"/>
          <w:sz w:val="22"/>
        </w:rPr>
        <w:lastRenderedPageBreak/>
        <w:t>この世界をより良いものにはできない</w:t>
      </w:r>
      <w:r w:rsidRPr="00EA2AE3">
        <w:rPr>
          <w:rFonts w:ascii="ＭＳ ゴシック" w:eastAsia="ＭＳ ゴシック" w:hAnsi="ＭＳ ゴシック" w:cs="ＭＳ Ｐゴシック" w:hint="eastAsia"/>
          <w:kern w:val="0"/>
          <w:sz w:val="22"/>
        </w:rPr>
        <w:t>の</w:t>
      </w:r>
      <w:r w:rsidRPr="00EA2AE3">
        <w:rPr>
          <w:rFonts w:ascii="ＭＳ ゴシック" w:eastAsia="ＭＳ ゴシック" w:hAnsi="ＭＳ ゴシック" w:cs="ＭＳ Ｐゴシック"/>
          <w:kern w:val="0"/>
          <w:sz w:val="22"/>
        </w:rPr>
        <w:t>です。教師のもっている答えをなぞろうとする子なんて、何人育てても、何の意味も</w:t>
      </w:r>
      <w:r w:rsidRPr="00EA2AE3">
        <w:rPr>
          <w:rFonts w:ascii="ＭＳ ゴシック" w:eastAsia="ＭＳ ゴシック" w:hAnsi="ＭＳ ゴシック" w:cs="ＭＳ Ｐゴシック" w:hint="eastAsia"/>
          <w:kern w:val="0"/>
          <w:sz w:val="22"/>
        </w:rPr>
        <w:t>価値も</w:t>
      </w:r>
      <w:r w:rsidRPr="00EA2AE3">
        <w:rPr>
          <w:rFonts w:ascii="ＭＳ ゴシック" w:eastAsia="ＭＳ ゴシック" w:hAnsi="ＭＳ ゴシック" w:cs="ＭＳ Ｐゴシック"/>
          <w:kern w:val="0"/>
          <w:sz w:val="22"/>
        </w:rPr>
        <w:t>ないのです。</w:t>
      </w:r>
      <w:r w:rsidRPr="00EA2AE3">
        <w:rPr>
          <w:rFonts w:ascii="ＭＳ ゴシック" w:eastAsia="ＭＳ ゴシック" w:hAnsi="ＭＳ ゴシック" w:cs="ＭＳ Ｐゴシック" w:hint="eastAsia"/>
          <w:kern w:val="0"/>
          <w:sz w:val="22"/>
        </w:rPr>
        <w:t>むしろ、そのような子どもを育ててきた教師が、日本人の能力を時代遅れにしてきたのだと思います。１９９０年代に世界のトップであった日本の国際競争力</w:t>
      </w:r>
      <w:r>
        <w:rPr>
          <w:rFonts w:ascii="ＭＳ ゴシック" w:eastAsia="ＭＳ ゴシック" w:hAnsi="ＭＳ ゴシック" w:cs="ＭＳ Ｐゴシック" w:hint="eastAsia"/>
          <w:kern w:val="0"/>
          <w:sz w:val="22"/>
        </w:rPr>
        <w:t>が</w:t>
      </w:r>
      <w:r w:rsidRPr="00EA2AE3">
        <w:rPr>
          <w:rFonts w:ascii="ＭＳ ゴシック" w:eastAsia="ＭＳ ゴシック" w:hAnsi="ＭＳ ゴシック" w:cs="ＭＳ Ｐゴシック" w:hint="eastAsia"/>
          <w:kern w:val="0"/>
          <w:sz w:val="22"/>
        </w:rPr>
        <w:t>、がた落ち</w:t>
      </w:r>
      <w:r>
        <w:rPr>
          <w:rFonts w:ascii="ＭＳ ゴシック" w:eastAsia="ＭＳ ゴシック" w:hAnsi="ＭＳ ゴシック" w:cs="ＭＳ Ｐゴシック" w:hint="eastAsia"/>
          <w:kern w:val="0"/>
          <w:sz w:val="22"/>
        </w:rPr>
        <w:t>になった理由も、このあたりにあるのではないでしょしょうか</w:t>
      </w:r>
      <w:r w:rsidRPr="00EA2AE3">
        <w:rPr>
          <w:rFonts w:ascii="ＭＳ ゴシック" w:eastAsia="ＭＳ ゴシック" w:hAnsi="ＭＳ ゴシック" w:cs="ＭＳ Ｐゴシック" w:hint="eastAsia"/>
          <w:kern w:val="0"/>
          <w:sz w:val="22"/>
        </w:rPr>
        <w:t>。</w:t>
      </w:r>
    </w:p>
    <w:p w14:paraId="7CF15B03" w14:textId="77777777" w:rsidR="00324F1B" w:rsidRPr="00340EE6" w:rsidRDefault="00324F1B" w:rsidP="00324F1B">
      <w:pPr>
        <w:widowControl/>
        <w:jc w:val="left"/>
        <w:rPr>
          <w:rFonts w:ascii="ＭＳ ゴシック" w:eastAsia="ＭＳ ゴシック" w:hAnsi="ＭＳ ゴシック" w:cs="ＭＳ Ｐゴシック"/>
          <w:kern w:val="0"/>
          <w:sz w:val="22"/>
        </w:rPr>
      </w:pPr>
      <w:r w:rsidRPr="00EA2AE3">
        <w:rPr>
          <w:rFonts w:ascii="ＭＳ ゴシック" w:eastAsia="ＭＳ ゴシック" w:hAnsi="ＭＳ ゴシック" w:cs="ＭＳ Ｐゴシック"/>
          <w:kern w:val="0"/>
          <w:sz w:val="22"/>
        </w:rPr>
        <w:t xml:space="preserve">　</w:t>
      </w:r>
      <w:r w:rsidRPr="00340EE6">
        <w:rPr>
          <w:rFonts w:ascii="ＭＳ ゴシック" w:eastAsia="ＭＳ ゴシック" w:hAnsi="ＭＳ ゴシック" w:cs="ＭＳ Ｐゴシック"/>
          <w:kern w:val="0"/>
          <w:sz w:val="22"/>
        </w:rPr>
        <w:t>大切なのは</w:t>
      </w:r>
      <w:r w:rsidRPr="00340EE6">
        <w:rPr>
          <w:rFonts w:ascii="ＭＳ ゴシック" w:eastAsia="ＭＳ ゴシック" w:hAnsi="ＭＳ ゴシック" w:cs="ＭＳ Ｐゴシック" w:hint="eastAsia"/>
          <w:kern w:val="0"/>
          <w:sz w:val="22"/>
        </w:rPr>
        <w:t>、</w:t>
      </w:r>
      <w:r w:rsidRPr="00340EE6">
        <w:rPr>
          <w:rFonts w:ascii="ＭＳ ゴシック" w:eastAsia="ＭＳ ゴシック" w:hAnsi="ＭＳ ゴシック" w:cs="ＭＳ Ｐゴシック"/>
          <w:kern w:val="0"/>
          <w:sz w:val="22"/>
        </w:rPr>
        <w:t>主体的な問題解決能力</w:t>
      </w:r>
      <w:r w:rsidRPr="00340EE6">
        <w:rPr>
          <w:rFonts w:ascii="ＭＳ ゴシック" w:eastAsia="ＭＳ ゴシック" w:hAnsi="ＭＳ ゴシック" w:cs="ＭＳ Ｐゴシック" w:hint="eastAsia"/>
          <w:kern w:val="0"/>
          <w:sz w:val="22"/>
        </w:rPr>
        <w:t>の育成につながる学びが、日常の教育活動の中で一人一人に保障されて</w:t>
      </w:r>
      <w:r w:rsidRPr="00340EE6">
        <w:rPr>
          <w:rFonts w:ascii="ＭＳ ゴシック" w:eastAsia="ＭＳ ゴシック" w:hAnsi="ＭＳ ゴシック" w:cs="ＭＳ Ｐゴシック"/>
          <w:kern w:val="0"/>
          <w:sz w:val="22"/>
        </w:rPr>
        <w:t>いるかということでしょうね。</w:t>
      </w:r>
    </w:p>
    <w:p w14:paraId="523D6FDC" w14:textId="77777777" w:rsidR="00324F1B" w:rsidRPr="00340EE6" w:rsidRDefault="00324F1B" w:rsidP="00324F1B">
      <w:pPr>
        <w:widowControl/>
        <w:jc w:val="left"/>
        <w:rPr>
          <w:rFonts w:ascii="ＭＳ ゴシック" w:eastAsia="ＭＳ ゴシック" w:hAnsi="ＭＳ ゴシック" w:cs="ＭＳ Ｐゴシック"/>
          <w:kern w:val="0"/>
          <w:sz w:val="22"/>
        </w:rPr>
      </w:pPr>
      <w:r w:rsidRPr="00340EE6">
        <w:rPr>
          <w:rFonts w:ascii="ＭＳ ゴシック" w:eastAsia="ＭＳ ゴシック" w:hAnsi="ＭＳ ゴシック" w:cs="ＭＳ Ｐゴシック"/>
          <w:kern w:val="0"/>
          <w:sz w:val="22"/>
        </w:rPr>
        <w:t xml:space="preserve">　</w:t>
      </w:r>
      <w:r w:rsidRPr="00340EE6">
        <w:rPr>
          <w:rFonts w:ascii="ＭＳ ゴシック" w:eastAsia="ＭＳ ゴシック" w:hAnsi="ＭＳ ゴシック" w:cs="ＭＳ Ｐゴシック" w:hint="eastAsia"/>
          <w:kern w:val="0"/>
          <w:sz w:val="22"/>
        </w:rPr>
        <w:t>そのうえでの話ですが、例えば私たちが</w:t>
      </w:r>
      <w:r w:rsidRPr="00340EE6">
        <w:rPr>
          <w:rFonts w:ascii="ＭＳ ゴシック" w:eastAsia="ＭＳ ゴシック" w:hAnsi="ＭＳ ゴシック" w:cs="ＭＳ Ｐゴシック"/>
          <w:kern w:val="0"/>
          <w:sz w:val="22"/>
        </w:rPr>
        <w:t>子どもたちの</w:t>
      </w:r>
      <w:r w:rsidRPr="00340EE6">
        <w:rPr>
          <w:rFonts w:ascii="ＭＳ ゴシック" w:eastAsia="ＭＳ ゴシック" w:hAnsi="ＭＳ ゴシック" w:cs="ＭＳ Ｐゴシック" w:hint="eastAsia"/>
          <w:kern w:val="0"/>
          <w:sz w:val="22"/>
        </w:rPr>
        <w:t>活動や</w:t>
      </w:r>
      <w:r w:rsidRPr="00340EE6">
        <w:rPr>
          <w:rFonts w:ascii="ＭＳ ゴシック" w:eastAsia="ＭＳ ゴシック" w:hAnsi="ＭＳ ゴシック" w:cs="ＭＳ Ｐゴシック"/>
          <w:kern w:val="0"/>
          <w:sz w:val="22"/>
        </w:rPr>
        <w:t>作品</w:t>
      </w:r>
      <w:r w:rsidRPr="00340EE6">
        <w:rPr>
          <w:rFonts w:ascii="ＭＳ ゴシック" w:eastAsia="ＭＳ ゴシック" w:hAnsi="ＭＳ ゴシック" w:cs="ＭＳ Ｐゴシック" w:hint="eastAsia"/>
          <w:kern w:val="0"/>
          <w:sz w:val="22"/>
        </w:rPr>
        <w:t>など</w:t>
      </w:r>
      <w:r w:rsidRPr="00340EE6">
        <w:rPr>
          <w:rFonts w:ascii="ＭＳ ゴシック" w:eastAsia="ＭＳ ゴシック" w:hAnsi="ＭＳ ゴシック" w:cs="ＭＳ Ｐゴシック"/>
          <w:kern w:val="0"/>
          <w:sz w:val="22"/>
        </w:rPr>
        <w:t>を評価する際には、</w:t>
      </w:r>
    </w:p>
    <w:p w14:paraId="19F928CF" w14:textId="77777777" w:rsidR="00324F1B" w:rsidRPr="00340EE6" w:rsidRDefault="00324F1B" w:rsidP="00324F1B">
      <w:pPr>
        <w:widowControl/>
        <w:jc w:val="left"/>
        <w:rPr>
          <w:rFonts w:ascii="ＭＳ ゴシック" w:eastAsia="ＭＳ ゴシック" w:hAnsi="ＭＳ ゴシック" w:cs="ＭＳ Ｐゴシック"/>
          <w:kern w:val="0"/>
          <w:sz w:val="22"/>
        </w:rPr>
      </w:pPr>
      <w:r w:rsidRPr="00340EE6">
        <w:rPr>
          <w:rFonts w:ascii="ＭＳ ゴシック" w:eastAsia="ＭＳ ゴシック" w:hAnsi="ＭＳ ゴシック" w:cs="ＭＳ Ｐゴシック"/>
          <w:kern w:val="0"/>
          <w:sz w:val="22"/>
        </w:rPr>
        <w:t>・何をきっかけにどのような問題意識をもって、どこから手を付けようとしているのか（主体的な問題意識</w:t>
      </w:r>
      <w:r w:rsidRPr="00340EE6">
        <w:rPr>
          <w:rFonts w:ascii="ＭＳ ゴシック" w:eastAsia="ＭＳ ゴシック" w:hAnsi="ＭＳ ゴシック" w:cs="ＭＳ Ｐゴシック" w:hint="eastAsia"/>
          <w:kern w:val="0"/>
          <w:sz w:val="22"/>
        </w:rPr>
        <w:t>とその発揮</w:t>
      </w:r>
      <w:r w:rsidRPr="00340EE6">
        <w:rPr>
          <w:rFonts w:ascii="ＭＳ ゴシック" w:eastAsia="ＭＳ ゴシック" w:hAnsi="ＭＳ ゴシック" w:cs="ＭＳ Ｐゴシック"/>
          <w:kern w:val="0"/>
          <w:sz w:val="22"/>
        </w:rPr>
        <w:t>）</w:t>
      </w:r>
    </w:p>
    <w:p w14:paraId="069F5788" w14:textId="77777777" w:rsidR="00324F1B" w:rsidRPr="00340EE6" w:rsidRDefault="00324F1B" w:rsidP="00324F1B">
      <w:pPr>
        <w:widowControl/>
        <w:jc w:val="left"/>
        <w:rPr>
          <w:rFonts w:ascii="ＭＳ ゴシック" w:eastAsia="ＭＳ ゴシック" w:hAnsi="ＭＳ ゴシック" w:cs="ＭＳ Ｐゴシック"/>
          <w:kern w:val="0"/>
          <w:sz w:val="22"/>
        </w:rPr>
      </w:pPr>
      <w:r w:rsidRPr="00340EE6">
        <w:rPr>
          <w:rFonts w:ascii="ＭＳ ゴシック" w:eastAsia="ＭＳ ゴシック" w:hAnsi="ＭＳ ゴシック" w:cs="ＭＳ Ｐゴシック"/>
          <w:kern w:val="0"/>
          <w:sz w:val="22"/>
        </w:rPr>
        <w:t>・問題解決への学びに向かう際に、自分の目で見て、自分</w:t>
      </w:r>
      <w:r w:rsidRPr="00340EE6">
        <w:rPr>
          <w:rFonts w:ascii="ＭＳ ゴシック" w:eastAsia="ＭＳ ゴシック" w:hAnsi="ＭＳ ゴシック" w:cs="ＭＳ Ｐゴシック" w:hint="eastAsia"/>
          <w:kern w:val="0"/>
          <w:sz w:val="22"/>
        </w:rPr>
        <w:t>たち</w:t>
      </w:r>
      <w:r w:rsidRPr="00340EE6">
        <w:rPr>
          <w:rFonts w:ascii="ＭＳ ゴシック" w:eastAsia="ＭＳ ゴシック" w:hAnsi="ＭＳ ゴシック" w:cs="ＭＳ Ｐゴシック"/>
          <w:kern w:val="0"/>
          <w:sz w:val="22"/>
        </w:rPr>
        <w:t>の足で歩いて、何に出会って、それらの事実</w:t>
      </w:r>
      <w:r w:rsidRPr="00340EE6">
        <w:rPr>
          <w:rFonts w:ascii="ＭＳ ゴシック" w:eastAsia="ＭＳ ゴシック" w:hAnsi="ＭＳ ゴシック" w:cs="ＭＳ Ｐゴシック" w:hint="eastAsia"/>
          <w:kern w:val="0"/>
          <w:sz w:val="22"/>
        </w:rPr>
        <w:t>と</w:t>
      </w:r>
      <w:r w:rsidRPr="00340EE6">
        <w:rPr>
          <w:rFonts w:ascii="ＭＳ ゴシック" w:eastAsia="ＭＳ ゴシック" w:hAnsi="ＭＳ ゴシック" w:cs="ＭＳ Ｐゴシック"/>
          <w:kern w:val="0"/>
          <w:sz w:val="22"/>
        </w:rPr>
        <w:t>どんな対話を進め（思考力）、自分</w:t>
      </w:r>
      <w:r w:rsidRPr="00340EE6">
        <w:rPr>
          <w:rFonts w:ascii="ＭＳ ゴシック" w:eastAsia="ＭＳ ゴシック" w:hAnsi="ＭＳ ゴシック" w:cs="ＭＳ Ｐゴシック" w:hint="eastAsia"/>
          <w:kern w:val="0"/>
          <w:sz w:val="22"/>
        </w:rPr>
        <w:t>たち</w:t>
      </w:r>
      <w:r w:rsidRPr="00340EE6">
        <w:rPr>
          <w:rFonts w:ascii="ＭＳ ゴシック" w:eastAsia="ＭＳ ゴシック" w:hAnsi="ＭＳ ゴシック" w:cs="ＭＳ Ｐゴシック"/>
          <w:kern w:val="0"/>
          <w:sz w:val="22"/>
        </w:rPr>
        <w:t>の心に何を感じて、どのような判断をしたのか（判断力）、それに向かって今どうしようとしているのか（実践力）</w:t>
      </w:r>
    </w:p>
    <w:p w14:paraId="29EDB714" w14:textId="77777777" w:rsidR="00324F1B" w:rsidRPr="00340EE6" w:rsidRDefault="00324F1B" w:rsidP="00324F1B">
      <w:pPr>
        <w:widowControl/>
        <w:jc w:val="left"/>
        <w:rPr>
          <w:rFonts w:ascii="ＭＳ ゴシック" w:eastAsia="ＭＳ ゴシック" w:hAnsi="ＭＳ ゴシック" w:cs="ＭＳ Ｐゴシック"/>
          <w:kern w:val="0"/>
          <w:sz w:val="22"/>
        </w:rPr>
      </w:pPr>
      <w:r w:rsidRPr="00340EE6">
        <w:rPr>
          <w:rFonts w:ascii="ＭＳ ゴシック" w:eastAsia="ＭＳ ゴシック" w:hAnsi="ＭＳ ゴシック" w:cs="ＭＳ Ｐゴシック" w:hint="eastAsia"/>
          <w:kern w:val="0"/>
          <w:sz w:val="22"/>
        </w:rPr>
        <w:t>・その際、教科学習などでの学びの成果をどのように活用しようとしているのか（活用能力）</w:t>
      </w:r>
    </w:p>
    <w:p w14:paraId="1F95365C" w14:textId="77777777" w:rsidR="00324F1B" w:rsidRPr="00340EE6" w:rsidRDefault="00324F1B" w:rsidP="00324F1B">
      <w:pPr>
        <w:widowControl/>
        <w:jc w:val="left"/>
        <w:rPr>
          <w:rFonts w:ascii="ＭＳ ゴシック" w:eastAsia="ＭＳ ゴシック" w:hAnsi="ＭＳ ゴシック" w:cs="ＭＳ Ｐゴシック"/>
          <w:kern w:val="0"/>
          <w:sz w:val="22"/>
        </w:rPr>
      </w:pPr>
      <w:r w:rsidRPr="00340EE6">
        <w:rPr>
          <w:rFonts w:ascii="ＭＳ ゴシック" w:eastAsia="ＭＳ ゴシック" w:hAnsi="ＭＳ ゴシック" w:cs="ＭＳ Ｐゴシック" w:hint="eastAsia"/>
          <w:kern w:val="0"/>
          <w:sz w:val="22"/>
        </w:rPr>
        <w:t>・</w:t>
      </w:r>
      <w:r w:rsidRPr="00340EE6">
        <w:rPr>
          <w:rFonts w:ascii="ＭＳ ゴシック" w:eastAsia="ＭＳ ゴシック" w:hAnsi="ＭＳ ゴシック" w:cs="ＭＳ Ｐゴシック"/>
          <w:kern w:val="0"/>
          <w:sz w:val="22"/>
        </w:rPr>
        <w:t>それを</w:t>
      </w:r>
      <w:r w:rsidRPr="00340EE6">
        <w:rPr>
          <w:rFonts w:ascii="ＭＳ ゴシック" w:eastAsia="ＭＳ ゴシック" w:hAnsi="ＭＳ ゴシック" w:cs="ＭＳ Ｐゴシック" w:hint="eastAsia"/>
          <w:kern w:val="0"/>
          <w:sz w:val="22"/>
        </w:rPr>
        <w:t>誰</w:t>
      </w:r>
      <w:r w:rsidRPr="00340EE6">
        <w:rPr>
          <w:rFonts w:ascii="ＭＳ ゴシック" w:eastAsia="ＭＳ ゴシック" w:hAnsi="ＭＳ ゴシック" w:cs="ＭＳ Ｐゴシック"/>
          <w:kern w:val="0"/>
          <w:sz w:val="22"/>
        </w:rPr>
        <w:t>に向かってどのように伝えようとしているのか（表現力）</w:t>
      </w:r>
    </w:p>
    <w:p w14:paraId="3A5334D3" w14:textId="77777777" w:rsidR="00324F1B" w:rsidRPr="00340EE6" w:rsidRDefault="00324F1B" w:rsidP="00324F1B">
      <w:pPr>
        <w:widowControl/>
        <w:jc w:val="left"/>
        <w:rPr>
          <w:rFonts w:ascii="ＭＳ ゴシック" w:eastAsia="ＭＳ ゴシック" w:hAnsi="ＭＳ ゴシック" w:cs="ＭＳ Ｐゴシック"/>
          <w:kern w:val="0"/>
          <w:sz w:val="22"/>
        </w:rPr>
      </w:pPr>
      <w:r w:rsidRPr="00340EE6">
        <w:rPr>
          <w:rFonts w:ascii="ＭＳ ゴシック" w:eastAsia="ＭＳ ゴシック" w:hAnsi="ＭＳ ゴシック" w:cs="ＭＳ Ｐゴシック" w:hint="eastAsia"/>
          <w:kern w:val="0"/>
          <w:sz w:val="22"/>
        </w:rPr>
        <w:t>・世界に向けてどのような発信・展開を企てているのか（発信力）</w:t>
      </w:r>
    </w:p>
    <w:p w14:paraId="251E4E7B" w14:textId="77777777" w:rsidR="00324F1B" w:rsidRPr="00340EE6" w:rsidRDefault="00324F1B" w:rsidP="00324F1B">
      <w:pPr>
        <w:widowControl/>
        <w:jc w:val="left"/>
        <w:rPr>
          <w:rFonts w:ascii="ＭＳ ゴシック" w:eastAsia="ＭＳ ゴシック" w:hAnsi="ＭＳ ゴシック" w:cs="ＭＳ Ｐゴシック"/>
          <w:kern w:val="0"/>
          <w:sz w:val="22"/>
        </w:rPr>
      </w:pPr>
    </w:p>
    <w:p w14:paraId="16B597A2" w14:textId="77777777" w:rsidR="00324F1B" w:rsidRPr="00340EE6" w:rsidRDefault="00324F1B" w:rsidP="00324F1B">
      <w:pPr>
        <w:widowControl/>
        <w:jc w:val="left"/>
        <w:rPr>
          <w:rFonts w:ascii="ＭＳ ゴシック" w:eastAsia="ＭＳ ゴシック" w:hAnsi="ＭＳ ゴシック" w:cs="ＭＳ Ｐゴシック"/>
          <w:kern w:val="0"/>
          <w:sz w:val="22"/>
        </w:rPr>
      </w:pPr>
      <w:r w:rsidRPr="00340EE6">
        <w:rPr>
          <w:rFonts w:ascii="ＭＳ ゴシック" w:eastAsia="ＭＳ ゴシック" w:hAnsi="ＭＳ ゴシック" w:cs="ＭＳ Ｐゴシック"/>
          <w:kern w:val="0"/>
          <w:sz w:val="22"/>
        </w:rPr>
        <w:t>という視点を明確に</w:t>
      </w:r>
      <w:r w:rsidRPr="00340EE6">
        <w:rPr>
          <w:rFonts w:ascii="ＭＳ ゴシック" w:eastAsia="ＭＳ ゴシック" w:hAnsi="ＭＳ ゴシック" w:cs="ＭＳ Ｐゴシック" w:hint="eastAsia"/>
          <w:kern w:val="0"/>
          <w:sz w:val="22"/>
        </w:rPr>
        <w:t>も</w:t>
      </w:r>
      <w:r w:rsidRPr="00340EE6">
        <w:rPr>
          <w:rFonts w:ascii="ＭＳ ゴシック" w:eastAsia="ＭＳ ゴシック" w:hAnsi="ＭＳ ゴシック" w:cs="ＭＳ Ｐゴシック"/>
          <w:kern w:val="0"/>
          <w:sz w:val="22"/>
        </w:rPr>
        <w:t>つことが重要なのではありませんか。</w:t>
      </w:r>
      <w:r w:rsidRPr="00340EE6">
        <w:rPr>
          <w:rFonts w:ascii="ＭＳ ゴシック" w:eastAsia="ＭＳ ゴシック" w:hAnsi="ＭＳ ゴシック" w:cs="ＭＳ Ｐゴシック" w:hint="eastAsia"/>
          <w:kern w:val="0"/>
          <w:sz w:val="22"/>
        </w:rPr>
        <w:t>これも（例）ですが・・・。</w:t>
      </w:r>
    </w:p>
    <w:p w14:paraId="4F86D840" w14:textId="77777777" w:rsidR="00324F1B" w:rsidRPr="00340EE6" w:rsidRDefault="00324F1B" w:rsidP="00324F1B">
      <w:pPr>
        <w:widowControl/>
        <w:jc w:val="left"/>
        <w:rPr>
          <w:rFonts w:ascii="ＭＳ ゴシック" w:eastAsia="ＭＳ ゴシック" w:hAnsi="ＭＳ ゴシック" w:cs="ＭＳ Ｐゴシック"/>
          <w:kern w:val="0"/>
          <w:sz w:val="22"/>
        </w:rPr>
      </w:pPr>
    </w:p>
    <w:p w14:paraId="0322E426" w14:textId="77777777" w:rsidR="00324F1B" w:rsidRPr="00340EE6" w:rsidRDefault="00324F1B" w:rsidP="00324F1B">
      <w:pPr>
        <w:widowControl/>
        <w:jc w:val="left"/>
        <w:rPr>
          <w:rFonts w:ascii="ＭＳ ゴシック" w:eastAsia="ＭＳ ゴシック" w:hAnsi="ＭＳ ゴシック" w:cs="ＭＳ Ｐゴシック"/>
          <w:kern w:val="0"/>
          <w:sz w:val="22"/>
        </w:rPr>
      </w:pPr>
      <w:r w:rsidRPr="00340EE6">
        <w:rPr>
          <w:rFonts w:ascii="ＭＳ ゴシック" w:eastAsia="ＭＳ ゴシック" w:hAnsi="ＭＳ ゴシック" w:cs="ＭＳ Ｐゴシック"/>
          <w:kern w:val="0"/>
          <w:sz w:val="22"/>
        </w:rPr>
        <w:t xml:space="preserve">　このような目をもっていると、学生さんたちの学ぼうとする姿がたとえ稚拙なものであったとしても、それを温かく評価し、そっと支援し、周囲の</w:t>
      </w:r>
      <w:r w:rsidRPr="00340EE6">
        <w:rPr>
          <w:rFonts w:ascii="ＭＳ ゴシック" w:eastAsia="ＭＳ ゴシック" w:hAnsi="ＭＳ ゴシック" w:cs="ＭＳ Ｐゴシック" w:hint="eastAsia"/>
          <w:kern w:val="0"/>
          <w:sz w:val="22"/>
        </w:rPr>
        <w:t>さまざま</w:t>
      </w:r>
      <w:r w:rsidRPr="00340EE6">
        <w:rPr>
          <w:rFonts w:ascii="ＭＳ ゴシック" w:eastAsia="ＭＳ ゴシック" w:hAnsi="ＭＳ ゴシック" w:cs="ＭＳ Ｐゴシック"/>
          <w:kern w:val="0"/>
          <w:sz w:val="22"/>
        </w:rPr>
        <w:t>な方からも高い評価が得られるように</w:t>
      </w:r>
      <w:r w:rsidRPr="00340EE6">
        <w:rPr>
          <w:rFonts w:ascii="ＭＳ ゴシック" w:eastAsia="ＭＳ ゴシック" w:hAnsi="ＭＳ ゴシック" w:cs="ＭＳ Ｐゴシック" w:hint="eastAsia"/>
          <w:kern w:val="0"/>
          <w:sz w:val="22"/>
        </w:rPr>
        <w:t>応援</w:t>
      </w:r>
      <w:r w:rsidRPr="00340EE6">
        <w:rPr>
          <w:rFonts w:ascii="ＭＳ ゴシック" w:eastAsia="ＭＳ ゴシック" w:hAnsi="ＭＳ ゴシック" w:cs="ＭＳ Ｐゴシック"/>
          <w:kern w:val="0"/>
          <w:sz w:val="22"/>
        </w:rPr>
        <w:t>することができるのです。</w:t>
      </w:r>
    </w:p>
    <w:p w14:paraId="6C97318F" w14:textId="77777777" w:rsidR="00324F1B" w:rsidRPr="00340EE6" w:rsidRDefault="00324F1B" w:rsidP="00324F1B">
      <w:pPr>
        <w:widowControl/>
        <w:jc w:val="left"/>
        <w:rPr>
          <w:rFonts w:ascii="ＭＳ ゴシック" w:eastAsia="ＭＳ ゴシック" w:hAnsi="ＭＳ ゴシック" w:cs="ＭＳ Ｐゴシック"/>
          <w:kern w:val="0"/>
          <w:sz w:val="22"/>
        </w:rPr>
      </w:pPr>
    </w:p>
    <w:p w14:paraId="7F553E26" w14:textId="77777777" w:rsidR="00324F1B" w:rsidRPr="00340EE6" w:rsidRDefault="00324F1B" w:rsidP="00324F1B">
      <w:pPr>
        <w:widowControl/>
        <w:jc w:val="left"/>
        <w:rPr>
          <w:rFonts w:ascii="ＭＳ ゴシック" w:eastAsia="ＭＳ ゴシック" w:hAnsi="ＭＳ ゴシック" w:cs="ＭＳ Ｐゴシック"/>
          <w:kern w:val="0"/>
          <w:sz w:val="22"/>
        </w:rPr>
      </w:pPr>
      <w:r w:rsidRPr="00340EE6">
        <w:rPr>
          <w:rFonts w:ascii="ＭＳ ゴシック" w:eastAsia="ＭＳ ゴシック" w:hAnsi="ＭＳ ゴシック" w:cs="ＭＳ Ｐゴシック"/>
          <w:kern w:val="0"/>
          <w:sz w:val="22"/>
        </w:rPr>
        <w:t xml:space="preserve">　そこに「</w:t>
      </w:r>
      <w:r w:rsidRPr="00340EE6">
        <w:rPr>
          <w:rFonts w:ascii="ＭＳ ゴシック" w:eastAsia="ＭＳ ゴシック" w:hAnsi="ＭＳ ゴシック" w:cs="ＭＳ Ｐゴシック" w:hint="eastAsia"/>
          <w:kern w:val="0"/>
          <w:sz w:val="22"/>
          <w:u w:val="single"/>
        </w:rPr>
        <w:t xml:space="preserve">Ｓｏｃｉｅｔｙ5.0　</w:t>
      </w:r>
      <w:r w:rsidRPr="00340EE6">
        <w:rPr>
          <w:rFonts w:ascii="ＭＳ ゴシック" w:eastAsia="ＭＳ ゴシック" w:hAnsi="ＭＳ ゴシック" w:cs="ＭＳ Ｐゴシック"/>
          <w:kern w:val="0"/>
          <w:sz w:val="22"/>
          <w:u w:val="single"/>
        </w:rPr>
        <w:t>創造社会</w:t>
      </w:r>
      <w:r w:rsidRPr="00340EE6">
        <w:rPr>
          <w:rFonts w:ascii="ＭＳ ゴシック" w:eastAsia="ＭＳ ゴシック" w:hAnsi="ＭＳ ゴシック" w:cs="ＭＳ Ｐゴシック" w:hint="eastAsia"/>
          <w:kern w:val="0"/>
          <w:sz w:val="22"/>
          <w:u w:val="single"/>
        </w:rPr>
        <w:t>」</w:t>
      </w:r>
      <w:r w:rsidRPr="00340EE6">
        <w:rPr>
          <w:rFonts w:ascii="ＭＳ ゴシック" w:eastAsia="ＭＳ ゴシック" w:hAnsi="ＭＳ ゴシック" w:cs="ＭＳ Ｐゴシック"/>
          <w:kern w:val="0"/>
          <w:sz w:val="22"/>
        </w:rPr>
        <w:t>における</w:t>
      </w:r>
      <w:r w:rsidRPr="00340EE6">
        <w:rPr>
          <w:rFonts w:ascii="ＭＳ ゴシック" w:eastAsia="ＭＳ ゴシック" w:hAnsi="ＭＳ ゴシック" w:cs="ＭＳ Ｐゴシック" w:hint="eastAsia"/>
          <w:kern w:val="0"/>
          <w:sz w:val="22"/>
        </w:rPr>
        <w:t>学校</w:t>
      </w:r>
      <w:r w:rsidRPr="00340EE6">
        <w:rPr>
          <w:rFonts w:ascii="ＭＳ ゴシック" w:eastAsia="ＭＳ ゴシック" w:hAnsi="ＭＳ ゴシック" w:cs="ＭＳ Ｐゴシック"/>
          <w:kern w:val="0"/>
          <w:sz w:val="22"/>
        </w:rPr>
        <w:t>教育</w:t>
      </w:r>
      <w:r w:rsidRPr="00340EE6">
        <w:rPr>
          <w:rFonts w:ascii="ＭＳ ゴシック" w:eastAsia="ＭＳ ゴシック" w:hAnsi="ＭＳ ゴシック" w:cs="ＭＳ Ｐゴシック" w:hint="eastAsia"/>
          <w:kern w:val="0"/>
          <w:sz w:val="22"/>
        </w:rPr>
        <w:t>や教師</w:t>
      </w:r>
      <w:r w:rsidRPr="00340EE6">
        <w:rPr>
          <w:rFonts w:ascii="ＭＳ ゴシック" w:eastAsia="ＭＳ ゴシック" w:hAnsi="ＭＳ ゴシック" w:cs="ＭＳ Ｐゴシック"/>
          <w:kern w:val="0"/>
          <w:sz w:val="22"/>
        </w:rPr>
        <w:t>のあり方がある</w:t>
      </w:r>
      <w:r w:rsidRPr="00340EE6">
        <w:rPr>
          <w:rFonts w:ascii="ＭＳ ゴシック" w:eastAsia="ＭＳ ゴシック" w:hAnsi="ＭＳ ゴシック" w:cs="ＭＳ Ｐゴシック" w:hint="eastAsia"/>
          <w:kern w:val="0"/>
          <w:sz w:val="22"/>
        </w:rPr>
        <w:t>と</w:t>
      </w:r>
      <w:r w:rsidRPr="00340EE6">
        <w:rPr>
          <w:rFonts w:ascii="ＭＳ ゴシック" w:eastAsia="ＭＳ ゴシック" w:hAnsi="ＭＳ ゴシック" w:cs="ＭＳ Ｐゴシック"/>
          <w:kern w:val="0"/>
          <w:sz w:val="22"/>
        </w:rPr>
        <w:t>思います。</w:t>
      </w:r>
      <w:r w:rsidRPr="00340EE6">
        <w:rPr>
          <w:rFonts w:ascii="ＭＳ ゴシック" w:eastAsia="ＭＳ ゴシック" w:hAnsi="ＭＳ ゴシック" w:cs="ＭＳ Ｐゴシック" w:hint="eastAsia"/>
          <w:kern w:val="0"/>
          <w:sz w:val="22"/>
        </w:rPr>
        <w:t>到達度を図る上から目線の「評価」だけではＥＳＤの教育を進めることは決してできないことを肝に銘じておきたいものです。</w:t>
      </w:r>
    </w:p>
    <w:p w14:paraId="043E2AAC" w14:textId="77777777" w:rsidR="00324F1B" w:rsidRPr="00340EE6" w:rsidRDefault="00324F1B" w:rsidP="00324F1B">
      <w:pPr>
        <w:widowControl/>
        <w:jc w:val="left"/>
        <w:rPr>
          <w:rFonts w:ascii="ＭＳ ゴシック" w:eastAsia="ＭＳ ゴシック" w:hAnsi="ＭＳ ゴシック" w:cs="ＭＳ Ｐゴシック"/>
          <w:kern w:val="0"/>
          <w:sz w:val="22"/>
        </w:rPr>
      </w:pPr>
    </w:p>
    <w:p w14:paraId="5FF7CD7E" w14:textId="77777777" w:rsidR="00324F1B" w:rsidRPr="00340EE6" w:rsidRDefault="00324F1B" w:rsidP="00324F1B">
      <w:pPr>
        <w:widowControl/>
        <w:jc w:val="left"/>
        <w:rPr>
          <w:rFonts w:ascii="ＭＳ ゴシック" w:eastAsia="ＭＳ ゴシック" w:hAnsi="ＭＳ ゴシック" w:cs="ＭＳ Ｐゴシック"/>
          <w:kern w:val="0"/>
          <w:sz w:val="22"/>
        </w:rPr>
      </w:pPr>
      <w:r w:rsidRPr="00340EE6">
        <w:rPr>
          <w:rFonts w:ascii="ＭＳ ゴシック" w:eastAsia="ＭＳ ゴシック" w:hAnsi="ＭＳ ゴシック" w:cs="ＭＳ Ｐゴシック"/>
          <w:kern w:val="0"/>
          <w:sz w:val="22"/>
        </w:rPr>
        <w:t xml:space="preserve">　また、このような基本的な教育観が備わっていない教師には、ＥＳＤの</w:t>
      </w:r>
      <w:r w:rsidRPr="00340EE6">
        <w:rPr>
          <w:rFonts w:ascii="ＭＳ ゴシック" w:eastAsia="ＭＳ ゴシック" w:hAnsi="ＭＳ ゴシック" w:cs="ＭＳ Ｐゴシック" w:hint="eastAsia"/>
          <w:kern w:val="0"/>
          <w:sz w:val="22"/>
        </w:rPr>
        <w:t>学習指導</w:t>
      </w:r>
      <w:r w:rsidRPr="00340EE6">
        <w:rPr>
          <w:rFonts w:ascii="ＭＳ ゴシック" w:eastAsia="ＭＳ ゴシック" w:hAnsi="ＭＳ ゴシック" w:cs="ＭＳ Ｐゴシック"/>
          <w:kern w:val="0"/>
          <w:sz w:val="22"/>
        </w:rPr>
        <w:t>そのものができないようにも思うのです。</w:t>
      </w:r>
      <w:r w:rsidRPr="00340EE6">
        <w:rPr>
          <w:rFonts w:ascii="ＭＳ ゴシック" w:eastAsia="ＭＳ ゴシック" w:hAnsi="ＭＳ ゴシック" w:cs="ＭＳ Ｐゴシック" w:hint="eastAsia"/>
          <w:kern w:val="0"/>
          <w:sz w:val="22"/>
        </w:rPr>
        <w:t>学校としても同じです。</w:t>
      </w:r>
    </w:p>
    <w:p w14:paraId="40933FC7" w14:textId="77777777" w:rsidR="00324F1B" w:rsidRPr="00340EE6" w:rsidRDefault="00324F1B" w:rsidP="00324F1B">
      <w:pPr>
        <w:widowControl/>
        <w:ind w:firstLineChars="100" w:firstLine="220"/>
        <w:jc w:val="left"/>
        <w:rPr>
          <w:rFonts w:ascii="ＭＳ ゴシック" w:eastAsia="ＭＳ ゴシック" w:hAnsi="ＭＳ ゴシック" w:cs="ＭＳ Ｐゴシック"/>
          <w:kern w:val="0"/>
          <w:sz w:val="22"/>
        </w:rPr>
      </w:pPr>
      <w:r w:rsidRPr="00340EE6">
        <w:rPr>
          <w:rFonts w:ascii="ＭＳ ゴシック" w:eastAsia="ＭＳ ゴシック" w:hAnsi="ＭＳ ゴシック" w:cs="ＭＳ Ｐゴシック" w:hint="eastAsia"/>
          <w:kern w:val="0"/>
          <w:sz w:val="22"/>
        </w:rPr>
        <w:t>学習指導要領で、総合的な学習の時間の目標を踏まえて自校の教育目標や教育課程を見直すように示しているのは、このような意味があるのだと思います。さて、皆さんの学校ではどうなっていますか。</w:t>
      </w:r>
    </w:p>
    <w:p w14:paraId="6C02896F" w14:textId="77777777" w:rsidR="00324F1B" w:rsidRPr="00EA2AE3" w:rsidRDefault="00324F1B" w:rsidP="00324F1B">
      <w:pPr>
        <w:widowControl/>
        <w:ind w:firstLineChars="100" w:firstLine="220"/>
        <w:jc w:val="left"/>
        <w:rPr>
          <w:rFonts w:ascii="ＭＳ ゴシック" w:eastAsia="ＭＳ ゴシック" w:hAnsi="ＭＳ ゴシック" w:cs="ＭＳ Ｐゴシック"/>
          <w:kern w:val="0"/>
          <w:sz w:val="22"/>
        </w:rPr>
      </w:pPr>
      <w:r w:rsidRPr="00340EE6">
        <w:rPr>
          <w:rFonts w:ascii="ＭＳ ゴシック" w:eastAsia="ＭＳ ゴシック" w:hAnsi="ＭＳ ゴシック" w:cs="ＭＳ Ｐゴシック" w:hint="eastAsia"/>
          <w:kern w:val="0"/>
          <w:sz w:val="22"/>
        </w:rPr>
        <w:t>教育委員会の皆さんも、このような視点から教育振興基本計画や教育大綱などをもう一度見直すとともに、各学校の取り組みがどのような方向に向かっているのかよく見て、必要でしたらご指導いただけますよう、期待しており</w:t>
      </w:r>
      <w:r w:rsidRPr="00EA2AE3">
        <w:rPr>
          <w:rFonts w:ascii="ＭＳ ゴシック" w:eastAsia="ＭＳ ゴシック" w:hAnsi="ＭＳ ゴシック" w:cs="ＭＳ Ｐゴシック" w:hint="eastAsia"/>
          <w:kern w:val="0"/>
          <w:sz w:val="22"/>
        </w:rPr>
        <w:t>ます。</w:t>
      </w:r>
    </w:p>
    <w:p w14:paraId="385F66DA" w14:textId="77777777" w:rsidR="00324F1B" w:rsidRPr="001D6201" w:rsidRDefault="00324F1B" w:rsidP="00324F1B">
      <w:pPr>
        <w:rPr>
          <w:rFonts w:ascii="ＭＳ ゴシック" w:eastAsia="ＭＳ ゴシック" w:hAnsi="ＭＳ ゴシック"/>
          <w:kern w:val="0"/>
          <w:sz w:val="22"/>
        </w:rPr>
      </w:pPr>
      <w:r w:rsidRPr="001D6201">
        <w:rPr>
          <w:rFonts w:ascii="ＭＳ ゴシック" w:eastAsia="ＭＳ ゴシック" w:hAnsi="ＭＳ ゴシック" w:hint="eastAsia"/>
          <w:kern w:val="0"/>
          <w:sz w:val="22"/>
        </w:rPr>
        <w:t>《次回予定》</w:t>
      </w:r>
      <w:r w:rsidRPr="00A20886">
        <w:rPr>
          <w:rFonts w:ascii="ＭＳ ゴシック" w:eastAsia="ＭＳ ゴシック" w:hAnsi="ＭＳ ゴシック" w:hint="eastAsia"/>
          <w:kern w:val="0"/>
          <w:sz w:val="22"/>
        </w:rPr>
        <w:t>自分たちの地域に根ざした学校づくりをＥＳＤにつなげたいのですが、どうしたらいいのでしょうか？</w:t>
      </w:r>
    </w:p>
    <w:p w14:paraId="3EF99907" w14:textId="732F0DFD" w:rsidR="00B87AD6" w:rsidRDefault="00B87AD6"/>
    <w:p w14:paraId="6F38A4E8" w14:textId="5BDBEAE5" w:rsidR="001D19D1" w:rsidRPr="0079299A" w:rsidRDefault="0079299A">
      <w:pPr>
        <w:rPr>
          <w:rFonts w:hint="eastAsia"/>
          <w:szCs w:val="21"/>
        </w:rPr>
      </w:pPr>
      <w:r>
        <w:rPr>
          <w:rFonts w:hint="eastAsia"/>
        </w:rPr>
        <w:t>教育出版コラム第１０回「</w:t>
      </w:r>
      <w:r w:rsidRPr="0079299A">
        <w:rPr>
          <w:rFonts w:ascii="ＭＳ ゴシック" w:eastAsia="ＭＳ ゴシック" w:hAnsi="ＭＳ ゴシック" w:cs="ＭＳ Ｐゴシック" w:hint="eastAsia"/>
          <w:kern w:val="0"/>
          <w:szCs w:val="21"/>
        </w:rPr>
        <w:t>ＥＳＤの評価はどう考えたらいいのでしょうか？</w:t>
      </w:r>
      <w:r>
        <w:rPr>
          <w:rFonts w:ascii="ＭＳ ゴシック" w:eastAsia="ＭＳ ゴシック" w:hAnsi="ＭＳ ゴシック" w:cs="ＭＳ Ｐゴシック" w:hint="eastAsia"/>
          <w:kern w:val="0"/>
          <w:szCs w:val="21"/>
        </w:rPr>
        <w:t>」　手島利夫</w:t>
      </w:r>
      <w:bookmarkStart w:id="0" w:name="_GoBack"/>
      <w:bookmarkEnd w:id="0"/>
    </w:p>
    <w:p w14:paraId="13F8D4F8" w14:textId="4C0EE1DE" w:rsidR="001D19D1" w:rsidRDefault="001D19D1"/>
    <w:p w14:paraId="71FBEF31" w14:textId="77777777" w:rsidR="001D19D1" w:rsidRPr="00324F1B" w:rsidRDefault="001D19D1"/>
    <w:sectPr w:rsidR="001D19D1" w:rsidRPr="00324F1B" w:rsidSect="001D19D1">
      <w:pgSz w:w="11906" w:h="16838"/>
      <w:pgMar w:top="1247" w:right="1106" w:bottom="1134" w:left="110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8AAE4" w14:textId="77777777" w:rsidR="00882546" w:rsidRDefault="00882546" w:rsidP="00B26CAA">
      <w:r>
        <w:separator/>
      </w:r>
    </w:p>
  </w:endnote>
  <w:endnote w:type="continuationSeparator" w:id="0">
    <w:p w14:paraId="2F616709" w14:textId="77777777" w:rsidR="00882546" w:rsidRDefault="00882546" w:rsidP="00B26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0EB8F" w14:textId="77777777" w:rsidR="00882546" w:rsidRDefault="00882546" w:rsidP="00B26CAA">
      <w:r>
        <w:separator/>
      </w:r>
    </w:p>
  </w:footnote>
  <w:footnote w:type="continuationSeparator" w:id="0">
    <w:p w14:paraId="364E79B1" w14:textId="77777777" w:rsidR="00882546" w:rsidRDefault="00882546" w:rsidP="00B26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488"/>
    <w:multiLevelType w:val="hybridMultilevel"/>
    <w:tmpl w:val="C382F9F8"/>
    <w:lvl w:ilvl="0" w:tplc="866662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656DFD"/>
    <w:multiLevelType w:val="hybridMultilevel"/>
    <w:tmpl w:val="4B10F8CA"/>
    <w:lvl w:ilvl="0" w:tplc="DA50C3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087BB3"/>
    <w:multiLevelType w:val="hybridMultilevel"/>
    <w:tmpl w:val="E0409CE0"/>
    <w:lvl w:ilvl="0" w:tplc="2D72F9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563B5B"/>
    <w:multiLevelType w:val="hybridMultilevel"/>
    <w:tmpl w:val="6C7E915E"/>
    <w:lvl w:ilvl="0" w:tplc="39AE10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7F3A07"/>
    <w:multiLevelType w:val="hybridMultilevel"/>
    <w:tmpl w:val="F174AE48"/>
    <w:lvl w:ilvl="0" w:tplc="AB00C2AC">
      <w:start w:val="1"/>
      <w:numFmt w:val="decimalEnclosedCircle"/>
      <w:lvlText w:val="%1"/>
      <w:lvlJc w:val="left"/>
      <w:pPr>
        <w:ind w:left="360" w:hanging="360"/>
      </w:pPr>
      <w:rPr>
        <w:rFonts w:ascii="HG丸ｺﾞｼｯｸM-PRO" w:eastAsia="HG丸ｺﾞｼｯｸM-PRO" w:hAnsi="Times New Roman" w:cs="HG丸ｺﾞｼｯｸM-PR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533D77"/>
    <w:multiLevelType w:val="hybridMultilevel"/>
    <w:tmpl w:val="4EB27F2A"/>
    <w:lvl w:ilvl="0" w:tplc="A76419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0DE2D67"/>
    <w:multiLevelType w:val="hybridMultilevel"/>
    <w:tmpl w:val="BE1E0B24"/>
    <w:lvl w:ilvl="0" w:tplc="E60018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284445"/>
    <w:multiLevelType w:val="hybridMultilevel"/>
    <w:tmpl w:val="7D1AF658"/>
    <w:lvl w:ilvl="0" w:tplc="A8C2C6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8DF3FB1"/>
    <w:multiLevelType w:val="hybridMultilevel"/>
    <w:tmpl w:val="7AB63514"/>
    <w:lvl w:ilvl="0" w:tplc="C20249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CA4A8C"/>
    <w:multiLevelType w:val="hybridMultilevel"/>
    <w:tmpl w:val="E5D23422"/>
    <w:lvl w:ilvl="0" w:tplc="E2DCBE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6A41AED"/>
    <w:multiLevelType w:val="hybridMultilevel"/>
    <w:tmpl w:val="DBB8BBAE"/>
    <w:lvl w:ilvl="0" w:tplc="2F0087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0852C8D"/>
    <w:multiLevelType w:val="hybridMultilevel"/>
    <w:tmpl w:val="B07C2A5C"/>
    <w:lvl w:ilvl="0" w:tplc="234EB0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3AC19F5"/>
    <w:multiLevelType w:val="hybridMultilevel"/>
    <w:tmpl w:val="B526EB14"/>
    <w:lvl w:ilvl="0" w:tplc="69BA9C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C8B5845"/>
    <w:multiLevelType w:val="hybridMultilevel"/>
    <w:tmpl w:val="20BC3CE8"/>
    <w:lvl w:ilvl="0" w:tplc="EC702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0F110BC"/>
    <w:multiLevelType w:val="hybridMultilevel"/>
    <w:tmpl w:val="5D3E8960"/>
    <w:lvl w:ilvl="0" w:tplc="E58CED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4"/>
  </w:num>
  <w:num w:numId="3">
    <w:abstractNumId w:val="11"/>
  </w:num>
  <w:num w:numId="4">
    <w:abstractNumId w:val="12"/>
  </w:num>
  <w:num w:numId="5">
    <w:abstractNumId w:val="8"/>
  </w:num>
  <w:num w:numId="6">
    <w:abstractNumId w:val="13"/>
  </w:num>
  <w:num w:numId="7">
    <w:abstractNumId w:val="5"/>
  </w:num>
  <w:num w:numId="8">
    <w:abstractNumId w:val="9"/>
  </w:num>
  <w:num w:numId="9">
    <w:abstractNumId w:val="3"/>
  </w:num>
  <w:num w:numId="10">
    <w:abstractNumId w:val="0"/>
  </w:num>
  <w:num w:numId="11">
    <w:abstractNumId w:val="6"/>
  </w:num>
  <w:num w:numId="12">
    <w:abstractNumId w:val="1"/>
  </w:num>
  <w:num w:numId="13">
    <w:abstractNumId w:val="2"/>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F1B"/>
    <w:rsid w:val="00133ABE"/>
    <w:rsid w:val="001D19D1"/>
    <w:rsid w:val="00324F1B"/>
    <w:rsid w:val="00340EE6"/>
    <w:rsid w:val="003F7E47"/>
    <w:rsid w:val="0079299A"/>
    <w:rsid w:val="00882546"/>
    <w:rsid w:val="00931F1C"/>
    <w:rsid w:val="00987A65"/>
    <w:rsid w:val="009B7354"/>
    <w:rsid w:val="00B26CAA"/>
    <w:rsid w:val="00B87AD6"/>
    <w:rsid w:val="00D404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4214591"/>
  <w15:chartTrackingRefBased/>
  <w15:docId w15:val="{CEAE84B3-3108-4F10-9FC6-B5C2D7BAD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24F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4F1B"/>
    <w:pPr>
      <w:ind w:leftChars="400" w:left="840"/>
    </w:pPr>
  </w:style>
  <w:style w:type="paragraph" w:styleId="a4">
    <w:name w:val="Balloon Text"/>
    <w:basedOn w:val="a"/>
    <w:link w:val="a5"/>
    <w:uiPriority w:val="99"/>
    <w:semiHidden/>
    <w:unhideWhenUsed/>
    <w:rsid w:val="001D19D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D19D1"/>
    <w:rPr>
      <w:rFonts w:asciiTheme="majorHAnsi" w:eastAsiaTheme="majorEastAsia" w:hAnsiTheme="majorHAnsi" w:cstheme="majorBidi"/>
      <w:sz w:val="18"/>
      <w:szCs w:val="18"/>
    </w:rPr>
  </w:style>
  <w:style w:type="paragraph" w:styleId="a6">
    <w:name w:val="header"/>
    <w:basedOn w:val="a"/>
    <w:link w:val="a7"/>
    <w:uiPriority w:val="99"/>
    <w:unhideWhenUsed/>
    <w:rsid w:val="00B26CAA"/>
    <w:pPr>
      <w:tabs>
        <w:tab w:val="center" w:pos="4252"/>
        <w:tab w:val="right" w:pos="8504"/>
      </w:tabs>
      <w:snapToGrid w:val="0"/>
    </w:pPr>
  </w:style>
  <w:style w:type="character" w:customStyle="1" w:styleId="a7">
    <w:name w:val="ヘッダー (文字)"/>
    <w:basedOn w:val="a0"/>
    <w:link w:val="a6"/>
    <w:uiPriority w:val="99"/>
    <w:rsid w:val="00B26CAA"/>
  </w:style>
  <w:style w:type="paragraph" w:styleId="a8">
    <w:name w:val="footer"/>
    <w:basedOn w:val="a"/>
    <w:link w:val="a9"/>
    <w:uiPriority w:val="99"/>
    <w:unhideWhenUsed/>
    <w:rsid w:val="00B26CAA"/>
    <w:pPr>
      <w:tabs>
        <w:tab w:val="center" w:pos="4252"/>
        <w:tab w:val="right" w:pos="8504"/>
      </w:tabs>
      <w:snapToGrid w:val="0"/>
    </w:pPr>
  </w:style>
  <w:style w:type="character" w:customStyle="1" w:styleId="a9">
    <w:name w:val="フッター (文字)"/>
    <w:basedOn w:val="a0"/>
    <w:link w:val="a8"/>
    <w:uiPriority w:val="99"/>
    <w:rsid w:val="00B26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467</TotalTime>
  <Pages>5</Pages>
  <Words>636</Words>
  <Characters>3627</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9</cp:revision>
  <cp:lastPrinted>2019-08-30T08:06:00Z</cp:lastPrinted>
  <dcterms:created xsi:type="dcterms:W3CDTF">2019-08-29T01:40:00Z</dcterms:created>
  <dcterms:modified xsi:type="dcterms:W3CDTF">2019-09-08T04:31:00Z</dcterms:modified>
</cp:coreProperties>
</file>