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8B3B" w14:textId="2C99B6AB" w:rsidR="00F7393A" w:rsidRDefault="00F7393A" w:rsidP="00F7393A">
      <w:pPr>
        <w:spacing w:before="100" w:beforeAutospacing="1" w:after="100" w:afterAutospacing="1"/>
        <w:rPr>
          <w:rFonts w:hint="eastAsia"/>
        </w:rPr>
      </w:pPr>
      <w:r>
        <w:rPr>
          <w:sz w:val="28"/>
          <w:szCs w:val="28"/>
        </w:rPr>
        <w:t xml:space="preserve">ＥＳＤＧｓ通信　</w:t>
      </w:r>
      <w:r w:rsidR="00EC04E8">
        <w:rPr>
          <w:rFonts w:hint="eastAsia"/>
          <w:sz w:val="28"/>
          <w:szCs w:val="28"/>
        </w:rPr>
        <w:t>20200701</w:t>
      </w:r>
      <w:r w:rsidR="00EC04E8">
        <w:rPr>
          <w:sz w:val="28"/>
          <w:szCs w:val="28"/>
        </w:rPr>
        <w:t xml:space="preserve">  </w:t>
      </w:r>
      <w:r>
        <w:rPr>
          <w:sz w:val="28"/>
          <w:szCs w:val="28"/>
        </w:rPr>
        <w:t>手島利夫です</w:t>
      </w:r>
      <w:r w:rsidR="00EC04E8">
        <w:rPr>
          <w:rFonts w:hint="eastAsia"/>
          <w:sz w:val="28"/>
          <w:szCs w:val="28"/>
        </w:rPr>
        <w:t>（新着情報への掲載が未済でした）</w:t>
      </w:r>
    </w:p>
    <w:p w14:paraId="30930BA2" w14:textId="77777777" w:rsidR="00F7393A" w:rsidRDefault="00F7393A" w:rsidP="00F7393A">
      <w:pPr>
        <w:spacing w:before="100" w:beforeAutospacing="1" w:after="100" w:afterAutospacing="1"/>
      </w:pPr>
      <w:r>
        <w:rPr>
          <w:color w:val="626262"/>
          <w:sz w:val="28"/>
          <w:szCs w:val="28"/>
        </w:rPr>
        <w:t> </w:t>
      </w:r>
    </w:p>
    <w:p w14:paraId="14321E58" w14:textId="77777777" w:rsidR="00F7393A" w:rsidRDefault="00F7393A" w:rsidP="00F7393A">
      <w:pPr>
        <w:spacing w:before="100" w:beforeAutospacing="1" w:after="100" w:afterAutospacing="1"/>
      </w:pPr>
      <w:r>
        <w:rPr>
          <w:sz w:val="28"/>
          <w:szCs w:val="28"/>
        </w:rPr>
        <w:t xml:space="preserve">お世話になっております。今回の話題は2つです。　</w:t>
      </w:r>
    </w:p>
    <w:p w14:paraId="61C2DD4C" w14:textId="77777777" w:rsidR="00F7393A" w:rsidRDefault="00F7393A" w:rsidP="00F7393A">
      <w:pPr>
        <w:spacing w:before="100" w:beforeAutospacing="1" w:after="100" w:afterAutospacing="1"/>
      </w:pPr>
      <w:r>
        <w:rPr>
          <w:sz w:val="28"/>
          <w:szCs w:val="28"/>
        </w:rPr>
        <w:t>（先日とは別の動画の公開です。）</w:t>
      </w:r>
    </w:p>
    <w:p w14:paraId="74F8A920" w14:textId="77777777" w:rsidR="001250A7" w:rsidRDefault="00F7393A" w:rsidP="00F7393A">
      <w:pPr>
        <w:spacing w:before="100" w:beforeAutospacing="1" w:after="100" w:afterAutospacing="1"/>
        <w:rPr>
          <w:rFonts w:ascii="AR P丸ゴシック体E" w:eastAsia="AR P丸ゴシック体E" w:hAnsi="AR P丸ゴシック体E"/>
          <w:sz w:val="28"/>
          <w:szCs w:val="28"/>
        </w:rPr>
      </w:pPr>
      <w:r w:rsidRPr="00F7393A">
        <w:rPr>
          <w:rFonts w:ascii="AR P丸ゴシック体E" w:eastAsia="AR P丸ゴシック体E" w:hAnsi="AR P丸ゴシック体E"/>
          <w:sz w:val="28"/>
          <w:szCs w:val="28"/>
        </w:rPr>
        <w:t>①　「先生のためのＳＤＧｓ勉強会」動画を朝日新聞社から公開</w:t>
      </w:r>
      <w:r w:rsidR="00AF77EC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</w:p>
    <w:p w14:paraId="37514090" w14:textId="6D7D24C6" w:rsidR="00F7393A" w:rsidRPr="00F7393A" w:rsidRDefault="00F7393A" w:rsidP="00F7393A">
      <w:pPr>
        <w:spacing w:before="100" w:beforeAutospacing="1" w:after="100" w:afterAutospacing="1"/>
        <w:rPr>
          <w:rFonts w:ascii="AR P丸ゴシック体E" w:eastAsia="AR P丸ゴシック体E" w:hAnsi="AR P丸ゴシック体E"/>
        </w:rPr>
      </w:pPr>
      <w:r w:rsidRPr="00F7393A">
        <w:rPr>
          <w:rFonts w:ascii="AR P丸ゴシック体E" w:eastAsia="AR P丸ゴシック体E" w:hAnsi="AR P丸ゴシック体E"/>
          <w:sz w:val="28"/>
          <w:szCs w:val="28"/>
        </w:rPr>
        <w:t>②　「コロナ禍を超えたＥＳＤ」</w:t>
      </w:r>
      <w:r w:rsidRPr="00F7393A">
        <w:rPr>
          <w:rFonts w:ascii="AR P丸ゴシック体E" w:eastAsia="AR P丸ゴシック体E" w:hAnsi="AR P丸ゴシック体E"/>
        </w:rPr>
        <w:t>ユネスコスクール推進ミニフォーラム</w:t>
      </w:r>
    </w:p>
    <w:p w14:paraId="4326938D" w14:textId="77777777" w:rsidR="00F7393A" w:rsidRDefault="00F7393A" w:rsidP="00F7393A">
      <w:pPr>
        <w:spacing w:before="100" w:beforeAutospacing="1" w:after="100" w:afterAutospacing="1"/>
      </w:pPr>
      <w:r>
        <w:rPr>
          <w:sz w:val="28"/>
          <w:szCs w:val="28"/>
        </w:rPr>
        <w:t xml:space="preserve">　　　プレゼンデータ（ノート有り）の公開</w:t>
      </w:r>
    </w:p>
    <w:p w14:paraId="39F76DC0" w14:textId="77777777" w:rsidR="00F7393A" w:rsidRDefault="00F7393A" w:rsidP="00F7393A">
      <w:pPr>
        <w:spacing w:before="100" w:beforeAutospacing="1" w:after="100" w:afterAutospacing="1"/>
      </w:pPr>
      <w:r>
        <w:rPr>
          <w:color w:val="626262"/>
          <w:sz w:val="28"/>
          <w:szCs w:val="28"/>
        </w:rPr>
        <w:t> </w:t>
      </w:r>
    </w:p>
    <w:p w14:paraId="643A3D4F" w14:textId="77777777" w:rsidR="00F7393A" w:rsidRDefault="00F7393A" w:rsidP="00F7393A">
      <w:pPr>
        <w:spacing w:before="100" w:beforeAutospacing="1" w:after="100" w:afterAutospacing="1"/>
      </w:pPr>
      <w:r>
        <w:rPr>
          <w:sz w:val="28"/>
          <w:szCs w:val="28"/>
        </w:rPr>
        <w:t xml:space="preserve">①　</w:t>
      </w:r>
      <w:hyperlink r:id="rId5" w:tgtFrame="_blank" w:history="1">
        <w:r>
          <w:rPr>
            <w:rStyle w:val="a4"/>
            <w:rFonts w:hAnsi="&amp;quot"/>
            <w:b/>
            <w:bCs/>
            <w:color w:val="61A100"/>
            <w:sz w:val="32"/>
            <w:szCs w:val="32"/>
          </w:rPr>
          <w:t>「先生のための</w:t>
        </w:r>
        <w:r>
          <w:rPr>
            <w:rStyle w:val="a4"/>
            <w:rFonts w:ascii="&amp;quot" w:hAnsi="&amp;quot"/>
            <w:b/>
            <w:bCs/>
            <w:sz w:val="32"/>
            <w:szCs w:val="32"/>
          </w:rPr>
          <w:t>SDGs</w:t>
        </w:r>
        <w:r>
          <w:rPr>
            <w:rStyle w:val="a4"/>
            <w:rFonts w:hAnsi="&amp;quot"/>
            <w:b/>
            <w:bCs/>
            <w:sz w:val="32"/>
            <w:szCs w:val="32"/>
          </w:rPr>
          <w:t>勉強会」動画を公開</w:t>
        </w:r>
      </w:hyperlink>
    </w:p>
    <w:p w14:paraId="524F858B" w14:textId="6BF482C3" w:rsidR="00F7393A" w:rsidRDefault="00F7393A" w:rsidP="00F7393A">
      <w:pPr>
        <w:spacing w:before="100" w:beforeAutospacing="1" w:after="100" w:afterAutospacing="1"/>
      </w:pPr>
      <w:r>
        <w:rPr>
          <w:rFonts w:ascii="&amp;quot" w:hAnsi="&amp;quot"/>
          <w:b/>
          <w:bCs/>
          <w:sz w:val="32"/>
          <w:szCs w:val="32"/>
        </w:rPr>
        <w:t> </w:t>
      </w: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0AE6975E" wp14:editId="210B227F">
            <wp:extent cx="4908550" cy="3676650"/>
            <wp:effectExtent l="0" t="0" r="6350" b="0"/>
            <wp:docPr id="16" name="図 1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　　　</w:t>
      </w:r>
    </w:p>
    <w:p w14:paraId="07F11E06" w14:textId="77777777" w:rsidR="00F7393A" w:rsidRDefault="00F7393A" w:rsidP="00F7393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&amp;quot" w:hAnsi="&amp;quot"/>
          <w:sz w:val="20"/>
          <w:szCs w:val="20"/>
        </w:rPr>
        <w:lastRenderedPageBreak/>
        <w:t> </w:t>
      </w:r>
      <w:r w:rsidRPr="00FF783D">
        <w:rPr>
          <w:rFonts w:ascii="ＭＳ ゴシック" w:eastAsia="ＭＳ ゴシック" w:hAnsi="ＭＳ ゴシック" w:hint="eastAsia"/>
          <w:sz w:val="28"/>
          <w:szCs w:val="28"/>
        </w:rPr>
        <w:t>朝日新聞</w:t>
      </w:r>
      <w:r>
        <w:rPr>
          <w:rFonts w:ascii="ＭＳ ゴシック" w:eastAsia="ＭＳ ゴシック" w:hAnsi="ＭＳ ゴシック" w:hint="eastAsia"/>
          <w:sz w:val="28"/>
          <w:szCs w:val="28"/>
        </w:rPr>
        <w:t>DIGITALより　「先生のためのＳＤＧｓ勉強会」動画を公開</w:t>
      </w:r>
    </w:p>
    <w:p w14:paraId="48197145" w14:textId="77777777" w:rsidR="00F7393A" w:rsidRPr="00FF783D" w:rsidRDefault="00F7393A" w:rsidP="00F7393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検索では見つけにくいので、</w:t>
      </w:r>
      <w:hyperlink r:id="rId7" w:history="1">
        <w:r>
          <w:rPr>
            <w:rStyle w:val="a4"/>
          </w:rPr>
          <w:t>https://www.asahi.com/corporate/nie/nieinfo/13492811</w:t>
        </w:r>
      </w:hyperlink>
    </w:p>
    <w:p w14:paraId="131B3A89" w14:textId="77777777" w:rsidR="00F7393A" w:rsidRDefault="00F7393A" w:rsidP="00F7393A">
      <w:pPr>
        <w:pStyle w:val="a3"/>
        <w:ind w:leftChars="0" w:left="360"/>
        <w:rPr>
          <w:sz w:val="24"/>
          <w:szCs w:val="24"/>
        </w:rPr>
      </w:pPr>
      <w:r w:rsidRPr="00FF783D">
        <w:rPr>
          <w:rFonts w:hint="eastAsia"/>
          <w:sz w:val="24"/>
          <w:szCs w:val="24"/>
        </w:rPr>
        <w:t>からご覧ください</w:t>
      </w:r>
      <w:r>
        <w:rPr>
          <w:rFonts w:hint="eastAsia"/>
          <w:sz w:val="24"/>
          <w:szCs w:val="24"/>
        </w:rPr>
        <w:t>。</w:t>
      </w:r>
    </w:p>
    <w:p w14:paraId="079DB3E8" w14:textId="4FE09802" w:rsidR="00F7393A" w:rsidRDefault="00F7393A" w:rsidP="00F7393A">
      <w:pPr>
        <w:spacing w:before="100" w:beforeAutospacing="1" w:after="100" w:afterAutospacing="1"/>
      </w:pPr>
    </w:p>
    <w:p w14:paraId="480B88B9" w14:textId="77777777" w:rsidR="00F7393A" w:rsidRPr="00F7393A" w:rsidRDefault="00F7393A" w:rsidP="00F7393A">
      <w:pPr>
        <w:spacing w:before="100" w:beforeAutospacing="1" w:after="100" w:afterAutospacing="1"/>
        <w:ind w:firstLineChars="100" w:firstLine="240"/>
        <w:rPr>
          <w:sz w:val="24"/>
          <w:szCs w:val="24"/>
        </w:rPr>
      </w:pPr>
      <w:r w:rsidRPr="00F7393A">
        <w:rPr>
          <w:sz w:val="24"/>
          <w:szCs w:val="24"/>
        </w:rPr>
        <w:t>朝日新聞社は、学校でのSDGs学習に役立てていただくため「先生のためのSDGs勉強</w:t>
      </w:r>
    </w:p>
    <w:p w14:paraId="7D88F8F2" w14:textId="77777777" w:rsidR="00F7393A" w:rsidRPr="00F7393A" w:rsidRDefault="00F7393A" w:rsidP="00F7393A">
      <w:pPr>
        <w:spacing w:before="100" w:beforeAutospacing="1" w:after="100" w:afterAutospacing="1"/>
        <w:rPr>
          <w:sz w:val="24"/>
          <w:szCs w:val="24"/>
        </w:rPr>
      </w:pPr>
      <w:r w:rsidRPr="00F7393A">
        <w:rPr>
          <w:sz w:val="24"/>
          <w:szCs w:val="24"/>
        </w:rPr>
        <w:t>会」の動画を公開しています。「これからの教育を考える」きっかけやメッセージはもと</w:t>
      </w:r>
    </w:p>
    <w:p w14:paraId="0AC350A8" w14:textId="77777777" w:rsidR="00F7393A" w:rsidRPr="00F7393A" w:rsidRDefault="00F7393A" w:rsidP="00F7393A">
      <w:pPr>
        <w:spacing w:before="100" w:beforeAutospacing="1" w:after="100" w:afterAutospacing="1"/>
        <w:rPr>
          <w:sz w:val="24"/>
          <w:szCs w:val="24"/>
        </w:rPr>
      </w:pPr>
      <w:r w:rsidRPr="00F7393A">
        <w:rPr>
          <w:sz w:val="24"/>
          <w:szCs w:val="24"/>
        </w:rPr>
        <w:t>より、「子どもの学びに火をつける」ための具体的なアイデアやヒントなど盛りだくさん</w:t>
      </w:r>
    </w:p>
    <w:p w14:paraId="01F9F083" w14:textId="77777777" w:rsidR="00F7393A" w:rsidRPr="00F7393A" w:rsidRDefault="00F7393A" w:rsidP="00F7393A">
      <w:pPr>
        <w:spacing w:before="100" w:beforeAutospacing="1" w:after="100" w:afterAutospacing="1"/>
        <w:rPr>
          <w:sz w:val="24"/>
          <w:szCs w:val="24"/>
        </w:rPr>
      </w:pPr>
      <w:r w:rsidRPr="00F7393A">
        <w:rPr>
          <w:sz w:val="24"/>
          <w:szCs w:val="24"/>
        </w:rPr>
        <w:t>の内容です。</w:t>
      </w:r>
    </w:p>
    <w:p w14:paraId="6C8C7CE5" w14:textId="77777777" w:rsidR="00F7393A" w:rsidRPr="00F7393A" w:rsidRDefault="00F7393A" w:rsidP="00F7393A">
      <w:pPr>
        <w:spacing w:before="100" w:beforeAutospacing="1" w:after="100" w:afterAutospacing="1"/>
        <w:rPr>
          <w:sz w:val="24"/>
          <w:szCs w:val="24"/>
        </w:rPr>
      </w:pPr>
      <w:r w:rsidRPr="00F7393A">
        <w:rPr>
          <w:color w:val="000000"/>
          <w:sz w:val="24"/>
          <w:szCs w:val="24"/>
        </w:rPr>
        <w:t> </w:t>
      </w:r>
    </w:p>
    <w:p w14:paraId="771A9524" w14:textId="5B59B83B" w:rsidR="00F7393A" w:rsidRPr="00F7393A" w:rsidRDefault="00F7393A" w:rsidP="00EC04E8">
      <w:pPr>
        <w:spacing w:before="100" w:beforeAutospacing="1" w:after="100" w:afterAutospacing="1"/>
        <w:ind w:firstLineChars="100" w:firstLine="240"/>
        <w:rPr>
          <w:sz w:val="24"/>
          <w:szCs w:val="24"/>
        </w:rPr>
      </w:pPr>
      <w:r w:rsidRPr="00F7393A">
        <w:rPr>
          <w:sz w:val="24"/>
          <w:szCs w:val="24"/>
        </w:rPr>
        <w:t>山藤旅聞先生の話は、新型コロナを学校としてどのように受け止め、生徒たちとどのように向き</w:t>
      </w:r>
      <w:r w:rsidRPr="00F7393A">
        <w:rPr>
          <w:rFonts w:cs="ＭＳ Ｐゴシック ;mso-font-kerning:0pt" w:hint="eastAsia"/>
          <w:sz w:val="24"/>
          <w:szCs w:val="24"/>
        </w:rPr>
        <w:t>合い、どのような対応をしたのか、心にしみるようないい話です。</w:t>
      </w:r>
    </w:p>
    <w:p w14:paraId="70B912EE" w14:textId="00358C29" w:rsidR="00F7393A" w:rsidRPr="00F7393A" w:rsidRDefault="00F7393A" w:rsidP="00EC04E8">
      <w:pPr>
        <w:spacing w:before="100" w:beforeAutospacing="1" w:after="100" w:afterAutospacing="1"/>
        <w:ind w:firstLineChars="100" w:firstLine="240"/>
        <w:rPr>
          <w:sz w:val="24"/>
          <w:szCs w:val="24"/>
        </w:rPr>
      </w:pPr>
      <w:r w:rsidRPr="00F7393A">
        <w:rPr>
          <w:sz w:val="24"/>
          <w:szCs w:val="24"/>
        </w:rPr>
        <w:t>また松倉紗野香先生からは上尾東中学校でのＳＤＧｓをどのように推進したのか、実践を踏ま</w:t>
      </w:r>
      <w:r w:rsidRPr="00F7393A">
        <w:rPr>
          <w:rFonts w:cs="ＭＳ Ｐゴシック ;mso-font-kerning:0pt" w:hint="eastAsia"/>
          <w:sz w:val="24"/>
          <w:szCs w:val="24"/>
        </w:rPr>
        <w:t>えた具体的なお話が聞けます。ぜひとも聞いてほしいお二人のお話です。</w:t>
      </w:r>
    </w:p>
    <w:p w14:paraId="439B52AE" w14:textId="70F849D6" w:rsidR="00F7393A" w:rsidRPr="00F7393A" w:rsidRDefault="00F7393A" w:rsidP="00EC04E8">
      <w:pPr>
        <w:spacing w:before="100" w:beforeAutospacing="1" w:after="100" w:afterAutospacing="1"/>
        <w:ind w:firstLineChars="100" w:firstLine="240"/>
        <w:rPr>
          <w:sz w:val="24"/>
          <w:szCs w:val="24"/>
        </w:rPr>
      </w:pPr>
      <w:r w:rsidRPr="00F7393A">
        <w:rPr>
          <w:sz w:val="24"/>
          <w:szCs w:val="24"/>
        </w:rPr>
        <w:t xml:space="preserve">私（手島）の話は、ＥＳＤ・ＳＤＧｓ推進連続講座といった中身になっています。　</w:t>
      </w:r>
    </w:p>
    <w:p w14:paraId="38BFC5F6" w14:textId="77777777" w:rsidR="00F7393A" w:rsidRDefault="00F7393A" w:rsidP="00F7393A">
      <w:pPr>
        <w:spacing w:before="100" w:beforeAutospacing="1" w:after="100" w:afterAutospacing="1"/>
      </w:pPr>
      <w:r>
        <w:t> </w:t>
      </w:r>
    </w:p>
    <w:p w14:paraId="301A45A9" w14:textId="77777777" w:rsidR="00F7393A" w:rsidRDefault="00F7393A" w:rsidP="00F7393A">
      <w:pPr>
        <w:spacing w:before="100" w:beforeAutospacing="1" w:after="100" w:afterAutospacing="1"/>
      </w:pPr>
      <w:r>
        <w:rPr>
          <w:rFonts w:ascii="ＭＳ ゴシック" w:eastAsia="ＭＳ ゴシック" w:hAnsi="ＭＳ ゴシック" w:hint="eastAsia"/>
          <w:color w:val="70AD47" w:themeColor="accent6"/>
          <w:sz w:val="28"/>
          <w:szCs w:val="28"/>
        </w:rPr>
        <w:t>②　ユネスコスクール推進ミニフォーラム・基調講演　プレゼンデータの公開です。</w:t>
      </w:r>
    </w:p>
    <w:p w14:paraId="7AEF2F52" w14:textId="77777777" w:rsidR="00F7393A" w:rsidRDefault="00F7393A" w:rsidP="00F7393A">
      <w:pPr>
        <w:spacing w:before="100" w:beforeAutospacing="1" w:after="100" w:afterAutospacing="1"/>
        <w:ind w:firstLineChars="100" w:firstLine="321"/>
      </w:pPr>
      <w:r>
        <w:rPr>
          <w:rStyle w:val="a4"/>
          <w:rFonts w:ascii="ＭＳ ゴシック" w:eastAsia="ＭＳ ゴシック" w:hAnsi="ＭＳ ゴシック" w:hint="eastAsia"/>
          <w:b/>
          <w:bCs/>
          <w:sz w:val="32"/>
          <w:szCs w:val="32"/>
        </w:rPr>
        <w:lastRenderedPageBreak/>
        <w:t>「コロナ禍を超えたＥＳＤ」</w:t>
      </w:r>
    </w:p>
    <w:p w14:paraId="44F74F34" w14:textId="77777777" w:rsidR="00F7393A" w:rsidRDefault="00F7393A" w:rsidP="00F7393A">
      <w:pPr>
        <w:spacing w:before="100" w:beforeAutospacing="1" w:after="100" w:afterAutospacing="1"/>
        <w:ind w:firstLineChars="100" w:firstLine="320"/>
      </w:pPr>
      <w:r>
        <w:rPr>
          <w:b/>
          <w:bCs/>
          <w:sz w:val="32"/>
          <w:szCs w:val="32"/>
        </w:rPr>
        <w:t> </w:t>
      </w:r>
    </w:p>
    <w:p w14:paraId="5EA665D1" w14:textId="77777777" w:rsidR="00F7393A" w:rsidRPr="00EC04E8" w:rsidRDefault="00F7393A" w:rsidP="00F7393A">
      <w:pPr>
        <w:spacing w:before="100" w:beforeAutospacing="1" w:after="100" w:afterAutospacing="1"/>
        <w:ind w:firstLineChars="100" w:firstLine="240"/>
        <w:rPr>
          <w:sz w:val="24"/>
          <w:szCs w:val="24"/>
        </w:rPr>
      </w:pPr>
      <w:r w:rsidRPr="00EC04E8">
        <w:rPr>
          <w:rFonts w:ascii="ＭＳ ゴシック" w:eastAsia="ＭＳ ゴシック" w:hAnsi="ＭＳ ゴシック" w:hint="eastAsia"/>
          <w:sz w:val="24"/>
          <w:szCs w:val="24"/>
        </w:rPr>
        <w:t>コロナ禍はだれにとっても他人事でない事実！そしてＳＤＧｓと直結している。</w:t>
      </w:r>
    </w:p>
    <w:p w14:paraId="0C6F4125" w14:textId="76390AE4" w:rsidR="00F7393A" w:rsidRPr="00EC04E8" w:rsidRDefault="00F7393A" w:rsidP="00EC04E8">
      <w:pPr>
        <w:spacing w:before="100" w:beforeAutospacing="1" w:after="100" w:afterAutospacing="1"/>
        <w:ind w:firstLineChars="100" w:firstLine="240"/>
        <w:rPr>
          <w:sz w:val="24"/>
          <w:szCs w:val="24"/>
        </w:rPr>
      </w:pPr>
      <w:r w:rsidRPr="00EC04E8">
        <w:rPr>
          <w:rFonts w:ascii="ＭＳ ゴシック" w:eastAsia="ＭＳ ゴシック" w:hAnsi="ＭＳ ゴシック" w:hint="eastAsia"/>
          <w:sz w:val="24"/>
          <w:szCs w:val="24"/>
        </w:rPr>
        <w:t> これを生かして学ぶと、日本の学校教育が変わる！　これはチャンスだ。</w:t>
      </w:r>
    </w:p>
    <w:p w14:paraId="0E6C54BE" w14:textId="0563B97A" w:rsidR="00F7393A" w:rsidRDefault="00F7393A" w:rsidP="00EC04E8">
      <w:pPr>
        <w:spacing w:before="100" w:beforeAutospacing="1" w:after="100" w:afterAutospacing="1"/>
        <w:ind w:firstLineChars="300" w:firstLine="630"/>
      </w:pPr>
      <w:r>
        <w:rPr>
          <w:rFonts w:ascii="ＭＳ ゴシック" w:eastAsia="ＭＳ ゴシック" w:hAnsi="ＭＳ ゴシック" w:hint="eastAsia"/>
        </w:rPr>
        <w:t>  </w:t>
      </w:r>
    </w:p>
    <w:p w14:paraId="6CFBA389" w14:textId="495BF4E0" w:rsidR="00F7393A" w:rsidRDefault="00F7393A" w:rsidP="00F7393A">
      <w:pPr>
        <w:spacing w:before="100" w:beforeAutospacing="1" w:after="100" w:afterAutospacing="1"/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4B49A5D3" wp14:editId="552A0DB0">
            <wp:extent cx="4870450" cy="3651250"/>
            <wp:effectExtent l="0" t="0" r="6350" b="635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DA68C" w14:textId="77777777" w:rsidR="00F7393A" w:rsidRPr="00EC04E8" w:rsidRDefault="00F7393A" w:rsidP="00F7393A">
      <w:pPr>
        <w:spacing w:before="100" w:beforeAutospacing="1" w:after="100" w:afterAutospacing="1"/>
        <w:rPr>
          <w:sz w:val="24"/>
          <w:szCs w:val="24"/>
        </w:rPr>
      </w:pPr>
      <w:hyperlink r:id="rId9" w:history="1">
        <w:r>
          <w:rPr>
            <w:rStyle w:val="a4"/>
            <w:sz w:val="27"/>
            <w:szCs w:val="27"/>
          </w:rPr>
          <w:t>https://www.esd-tejima.com/newpage6.html</w:t>
        </w:r>
      </w:hyperlink>
      <w:r>
        <w:t xml:space="preserve">　</w:t>
      </w:r>
      <w:r w:rsidRPr="00EC04E8">
        <w:rPr>
          <w:sz w:val="24"/>
          <w:szCs w:val="24"/>
          <w:bdr w:val="single" w:sz="4" w:space="0" w:color="auto" w:frame="1"/>
        </w:rPr>
        <w:t>新着情報</w:t>
      </w:r>
      <w:r w:rsidRPr="00EC04E8">
        <w:rPr>
          <w:rFonts w:ascii="ＭＳ 明朝" w:eastAsia="ＭＳ 明朝" w:hAnsi="ＭＳ 明朝" w:hint="eastAsia"/>
          <w:sz w:val="24"/>
          <w:szCs w:val="24"/>
        </w:rPr>
        <w:t>からダウンロードできます。</w:t>
      </w:r>
    </w:p>
    <w:p w14:paraId="62AB125D" w14:textId="77777777" w:rsidR="00F7393A" w:rsidRDefault="00F7393A" w:rsidP="00F7393A">
      <w:pPr>
        <w:spacing w:before="100" w:beforeAutospacing="1" w:after="100" w:afterAutospacing="1"/>
      </w:pPr>
      <w:r>
        <w:rPr>
          <w:rFonts w:ascii="ＭＳ 明朝" w:eastAsia="ＭＳ 明朝" w:hAnsi="ＭＳ 明朝" w:hint="eastAsia"/>
        </w:rPr>
        <w:t> </w:t>
      </w:r>
    </w:p>
    <w:p w14:paraId="57EC5AE4" w14:textId="54CBDA28" w:rsidR="00F7393A" w:rsidRDefault="00F7393A" w:rsidP="00F7393A">
      <w:pPr>
        <w:spacing w:before="100" w:beforeAutospacing="1" w:after="100" w:afterAutospacing="1"/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636B5DBA" wp14:editId="30CD7345">
            <wp:extent cx="5499100" cy="1581150"/>
            <wp:effectExtent l="0" t="0" r="635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C641" w14:textId="77777777" w:rsidR="00F7393A" w:rsidRDefault="00F7393A" w:rsidP="00F7393A">
      <w:pPr>
        <w:spacing w:before="100" w:beforeAutospacing="1" w:after="100" w:afterAutospacing="1"/>
      </w:pPr>
      <w:r>
        <w:rPr>
          <w:rFonts w:ascii="ＭＳ ゴシック" w:eastAsia="ＭＳ ゴシック" w:hAnsi="ＭＳ ゴシック" w:hint="eastAsia"/>
        </w:rPr>
        <w:t> </w:t>
      </w:r>
    </w:p>
    <w:p w14:paraId="5BEA4164" w14:textId="55DFFAA5" w:rsidR="00F7393A" w:rsidRPr="00EC04E8" w:rsidRDefault="00F7393A" w:rsidP="00EC04E8">
      <w:pPr>
        <w:pStyle w:val="a3"/>
        <w:ind w:left="1200" w:hanging="360"/>
        <w:rPr>
          <w:sz w:val="24"/>
          <w:szCs w:val="24"/>
        </w:rPr>
      </w:pPr>
      <w:r w:rsidRPr="00EC04E8">
        <w:rPr>
          <w:sz w:val="24"/>
          <w:szCs w:val="24"/>
        </w:rPr>
        <w:lastRenderedPageBreak/>
        <w:t>※</w:t>
      </w:r>
      <w:r w:rsidRPr="00EC04E8">
        <w:rPr>
          <w:rFonts w:ascii="Times New Roman" w:hAnsi="Times New Roman" w:cs="Times New Roman"/>
          <w:sz w:val="24"/>
          <w:szCs w:val="24"/>
        </w:rPr>
        <w:t xml:space="preserve">  </w:t>
      </w:r>
      <w:r w:rsidRPr="00EC04E8">
        <w:rPr>
          <w:rFonts w:ascii="ＭＳ ゴシック" w:eastAsia="ＭＳ ゴシック" w:hAnsi="ＭＳ ゴシック" w:hint="eastAsia"/>
          <w:sz w:val="24"/>
          <w:szCs w:val="24"/>
        </w:rPr>
        <w:t>このＥＳＤＧｓ通信は手島利夫が、名刺交換等させていただいた方など、お世話になっている方にＥＳＤやＳＤＧｓに関する情報を発信している不定期メルマガです。</w:t>
      </w:r>
    </w:p>
    <w:p w14:paraId="5AD601DA" w14:textId="58F6C800" w:rsidR="00F7393A" w:rsidRPr="00EC04E8" w:rsidRDefault="00F7393A" w:rsidP="00EC04E8">
      <w:pPr>
        <w:pStyle w:val="a3"/>
        <w:ind w:leftChars="550" w:left="1155"/>
        <w:rPr>
          <w:sz w:val="24"/>
          <w:szCs w:val="24"/>
        </w:rPr>
      </w:pPr>
      <w:r w:rsidRPr="00EC04E8">
        <w:rPr>
          <w:rFonts w:ascii="ＭＳ ゴシック" w:eastAsia="ＭＳ ゴシック" w:hAnsi="ＭＳ ゴシック" w:hint="eastAsia"/>
          <w:sz w:val="24"/>
          <w:szCs w:val="24"/>
        </w:rPr>
        <w:t>ご不要の場合は返信でその旨お伝えいただけますよう、お願いいたします。内容の誤りや不適切な表現等もあるかと思いますが、ご指導・ご助言をいただけましたら幸甚です。内容の拡散等についてはお任せいたします。</w:t>
      </w:r>
    </w:p>
    <w:p w14:paraId="4E0D6E70" w14:textId="0E6395A0" w:rsidR="00F7393A" w:rsidRPr="00EC04E8" w:rsidRDefault="00F7393A" w:rsidP="00F7393A">
      <w:pPr>
        <w:spacing w:before="100" w:beforeAutospacing="1" w:after="100" w:afterAutospacing="1"/>
        <w:rPr>
          <w:sz w:val="24"/>
          <w:szCs w:val="24"/>
        </w:rPr>
      </w:pPr>
      <w:r w:rsidRPr="00EC04E8">
        <w:rPr>
          <w:rFonts w:ascii="ＭＳ ゴシック" w:eastAsia="ＭＳ ゴシック" w:hAnsi="ＭＳ ゴシック" w:hint="eastAsia"/>
          <w:sz w:val="24"/>
          <w:szCs w:val="24"/>
        </w:rPr>
        <w:t xml:space="preserve"> 　　　</w:t>
      </w:r>
      <w:r w:rsidRPr="00EC04E8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28F78CC0" wp14:editId="501A6E78">
            <wp:extent cx="4946650" cy="76200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2A3EA" w14:textId="77777777" w:rsidR="00F7393A" w:rsidRPr="00EC04E8" w:rsidRDefault="00F7393A" w:rsidP="00F7393A">
      <w:pPr>
        <w:pStyle w:val="Web"/>
        <w:kinsoku w:val="0"/>
        <w:overflowPunct w:val="0"/>
        <w:spacing w:before="0" w:beforeAutospacing="0" w:after="0" w:afterAutospacing="0"/>
        <w:ind w:firstLineChars="500" w:firstLine="1200"/>
        <w:textAlignment w:val="baseline"/>
      </w:pPr>
      <w:r w:rsidRPr="00EC04E8">
        <w:rPr>
          <w:color w:val="000000" w:themeColor="text1"/>
          <w:kern w:val="24"/>
        </w:rPr>
        <w:t>「ＥＳＤ・ＳＤＧｓを推進する手島利夫の研究室」　手島利夫</w:t>
      </w:r>
    </w:p>
    <w:p w14:paraId="2167310F" w14:textId="77777777" w:rsidR="00F7393A" w:rsidRPr="00EC04E8" w:rsidRDefault="00F7393A" w:rsidP="00F7393A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EC04E8">
        <w:rPr>
          <w:rFonts w:ascii="ＭＳ 明朝" w:eastAsia="ＭＳ 明朝" w:hAnsi="ＭＳ 明朝" w:hint="eastAsia"/>
          <w:color w:val="000000" w:themeColor="text1"/>
          <w:kern w:val="24"/>
        </w:rPr>
        <w:t xml:space="preserve">　　　　　　　　　　URL=</w:t>
      </w:r>
      <w:hyperlink r:id="rId12" w:history="1">
        <w:r w:rsidRPr="00EC04E8">
          <w:rPr>
            <w:rStyle w:val="a4"/>
            <w:rFonts w:ascii="ＭＳ 明朝" w:eastAsia="ＭＳ 明朝" w:hAnsi="ＭＳ 明朝" w:hint="eastAsia"/>
            <w:kern w:val="24"/>
          </w:rPr>
          <w:t>https://www.esd-tejima.com/</w:t>
        </w:r>
      </w:hyperlink>
    </w:p>
    <w:p w14:paraId="0ED1D967" w14:textId="77777777" w:rsidR="00F7393A" w:rsidRPr="00EC04E8" w:rsidRDefault="00F7393A" w:rsidP="00F7393A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EC04E8">
        <w:rPr>
          <w:color w:val="000000" w:themeColor="text1"/>
          <w:kern w:val="24"/>
        </w:rPr>
        <w:t xml:space="preserve">  　　　　　　　　　☏＝  03-3633-1639　 090-9399-0891</w:t>
      </w:r>
    </w:p>
    <w:p w14:paraId="238E0CCD" w14:textId="77777777" w:rsidR="00F7393A" w:rsidRPr="00EC04E8" w:rsidRDefault="00F7393A" w:rsidP="00F7393A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EC04E8">
        <w:rPr>
          <w:rFonts w:ascii="ＭＳ 明朝" w:eastAsia="ＭＳ 明朝" w:hAnsi="ＭＳ 明朝" w:hint="eastAsia"/>
          <w:color w:val="000000" w:themeColor="text1"/>
          <w:kern w:val="24"/>
        </w:rPr>
        <w:t xml:space="preserve">　　　　　　　　　　</w:t>
      </w:r>
      <w:r w:rsidRPr="00EC04E8">
        <w:rPr>
          <w:color w:val="000000" w:themeColor="text1"/>
          <w:kern w:val="24"/>
        </w:rPr>
        <w:t>Ｍａｉｌ</w:t>
      </w:r>
      <w:r w:rsidRPr="00EC04E8">
        <w:rPr>
          <w:rFonts w:ascii="ＭＳ 明朝" w:eastAsia="ＭＳ 明朝" w:hAnsi="ＭＳ 明朝" w:hint="eastAsia"/>
          <w:color w:val="000000" w:themeColor="text1"/>
          <w:kern w:val="24"/>
        </w:rPr>
        <w:t>＝</w:t>
      </w:r>
      <w:hyperlink r:id="rId13" w:history="1">
        <w:r w:rsidRPr="00EC04E8">
          <w:rPr>
            <w:rStyle w:val="a4"/>
            <w:rFonts w:ascii="ＭＳ 明朝" w:eastAsia="ＭＳ 明朝" w:hAnsi="ＭＳ 明朝" w:hint="eastAsia"/>
            <w:kern w:val="24"/>
          </w:rPr>
          <w:t>contact@esdtejima.com</w:t>
        </w:r>
      </w:hyperlink>
    </w:p>
    <w:p w14:paraId="1B8DD9C9" w14:textId="67B0B8B3" w:rsidR="00F7393A" w:rsidRDefault="00F7393A" w:rsidP="00F7393A">
      <w:pPr>
        <w:spacing w:before="100" w:beforeAutospacing="1" w:after="100" w:afterAutospacing="1"/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inline distT="0" distB="0" distL="0" distR="0" wp14:anchorId="3BDF75F8" wp14:editId="13EF8AE9">
            <wp:extent cx="4946650" cy="76200"/>
            <wp:effectExtent l="0" t="0" r="635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F338" w14:textId="04207441" w:rsidR="00F7393A" w:rsidRDefault="00F7393A">
      <w:pPr>
        <w:rPr>
          <w:rFonts w:ascii="ＭＳ ゴシック" w:eastAsia="ＭＳ ゴシック" w:hAnsi="ＭＳ ゴシック"/>
          <w:sz w:val="28"/>
          <w:szCs w:val="28"/>
        </w:rPr>
      </w:pPr>
    </w:p>
    <w:p w14:paraId="6C188AF9" w14:textId="77777777" w:rsidR="00F7393A" w:rsidRDefault="00F7393A">
      <w:pPr>
        <w:rPr>
          <w:rFonts w:ascii="ＭＳ ゴシック" w:eastAsia="ＭＳ ゴシック" w:hAnsi="ＭＳ ゴシック" w:hint="eastAsia"/>
          <w:sz w:val="28"/>
          <w:szCs w:val="28"/>
        </w:rPr>
      </w:pPr>
    </w:p>
    <w:sectPr w:rsidR="00F7393A" w:rsidSect="00FF783D">
      <w:pgSz w:w="11906" w:h="16838"/>
      <w:pgMar w:top="964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 ;mso-font-kerning:0p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A2E9B"/>
    <w:multiLevelType w:val="hybridMultilevel"/>
    <w:tmpl w:val="D31441AA"/>
    <w:lvl w:ilvl="0" w:tplc="708065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3D"/>
    <w:rsid w:val="001250A7"/>
    <w:rsid w:val="00133ABE"/>
    <w:rsid w:val="00A7755A"/>
    <w:rsid w:val="00AF77EC"/>
    <w:rsid w:val="00B87AD6"/>
    <w:rsid w:val="00EC04E8"/>
    <w:rsid w:val="00F7393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60BED"/>
  <w15:chartTrackingRefBased/>
  <w15:docId w15:val="{04F6B139-04F8-4F88-B2B3-E761045E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3D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F783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7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tact@esdtejim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ahi.com/corporate/nie/nieinfo/13492811" TargetMode="External"/><Relationship Id="rId12" Type="http://schemas.openxmlformats.org/officeDocument/2006/relationships/hyperlink" Target="https://www.esd-teji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corporate.potaufeu.asahi.com/corporate/nie/nieinfo/13492811?revision=HEAD&amp;layout=LIVE&amp;token=46b5736d979ac575bd5a25a6549fcabeb3a13e17b79ab05d1a433ecfa3eabdb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esd-tejima.com/newpage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2</cp:revision>
  <dcterms:created xsi:type="dcterms:W3CDTF">2020-08-03T09:13:00Z</dcterms:created>
  <dcterms:modified xsi:type="dcterms:W3CDTF">2020-08-03T09:13:00Z</dcterms:modified>
</cp:coreProperties>
</file>