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E44E" w14:textId="2F4C6658" w:rsidR="004523BB" w:rsidRPr="004523BB" w:rsidRDefault="004A4F4A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100EE9">
        <w:rPr>
          <w:rFonts w:ascii="ＭＳ 明朝" w:eastAsia="ＭＳ 明朝" w:hAnsi="ＭＳ 明朝" w:hint="eastAsia"/>
          <w:b/>
          <w:bCs/>
          <w:sz w:val="28"/>
          <w:szCs w:val="28"/>
        </w:rPr>
        <w:t>ＥＳＤＧｓ通信　「文部科学省のカリ</w:t>
      </w:r>
      <w:r w:rsidR="00C33189" w:rsidRPr="00100EE9">
        <w:rPr>
          <w:rFonts w:ascii="ＭＳ 明朝" w:eastAsia="ＭＳ 明朝" w:hAnsi="ＭＳ 明朝" w:hint="eastAsia"/>
          <w:b/>
          <w:bCs/>
          <w:sz w:val="28"/>
          <w:szCs w:val="28"/>
        </w:rPr>
        <w:t>・マネ解説を見直す」</w:t>
      </w:r>
      <w:r w:rsidR="004523B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2</w:t>
      </w:r>
      <w:r w:rsidR="004523BB">
        <w:rPr>
          <w:rFonts w:ascii="ＭＳ 明朝" w:eastAsia="ＭＳ 明朝" w:hAnsi="ＭＳ 明朝"/>
          <w:b/>
          <w:bCs/>
          <w:sz w:val="28"/>
          <w:szCs w:val="28"/>
        </w:rPr>
        <w:t>0200820</w:t>
      </w:r>
    </w:p>
    <w:p w14:paraId="5E9589AD" w14:textId="5EC81518" w:rsidR="00C33189" w:rsidRPr="00100EE9" w:rsidRDefault="00C3318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6C7520D" w14:textId="77777777" w:rsidR="004523BB" w:rsidRDefault="00C33189" w:rsidP="00100EE9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100EE9">
        <w:rPr>
          <w:rFonts w:ascii="ＭＳ 明朝" w:eastAsia="ＭＳ 明朝" w:hAnsi="ＭＳ 明朝" w:hint="eastAsia"/>
          <w:b/>
          <w:bCs/>
          <w:sz w:val="28"/>
          <w:szCs w:val="28"/>
        </w:rPr>
        <w:t>皆様　お世話になっております。</w:t>
      </w:r>
      <w:r w:rsidR="004523BB">
        <w:rPr>
          <w:rFonts w:ascii="ＭＳ 明朝" w:eastAsia="ＭＳ 明朝" w:hAnsi="ＭＳ 明朝" w:hint="eastAsia"/>
          <w:b/>
          <w:bCs/>
          <w:sz w:val="28"/>
          <w:szCs w:val="28"/>
        </w:rPr>
        <w:t>手島利夫です。</w:t>
      </w:r>
    </w:p>
    <w:p w14:paraId="02A28104" w14:textId="0066E762" w:rsidR="00100EE9" w:rsidRPr="00100EE9" w:rsidRDefault="00100EE9" w:rsidP="00100EE9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今回の内容は2つです。</w:t>
      </w:r>
    </w:p>
    <w:p w14:paraId="3CDE26AA" w14:textId="629BA19C" w:rsidR="00C33189" w:rsidRPr="003C2071" w:rsidRDefault="00100EE9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C20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　「文部科学省の示しているカリ・マネの解説を見直す」</w:t>
      </w:r>
    </w:p>
    <w:p w14:paraId="696E0B4B" w14:textId="27A38016" w:rsidR="00100EE9" w:rsidRDefault="00100EE9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C20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②　「八王子市立浅川小学校長の清水博美先生からのお便り」</w:t>
      </w:r>
    </w:p>
    <w:p w14:paraId="28153400" w14:textId="77777777" w:rsidR="003C2071" w:rsidRDefault="003C2071" w:rsidP="00100EE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①　</w:t>
      </w:r>
      <w:r w:rsidR="00C33189" w:rsidRPr="00100EE9">
        <w:rPr>
          <w:rFonts w:ascii="ＭＳ 明朝" w:eastAsia="ＭＳ 明朝" w:hAnsi="ＭＳ 明朝" w:hint="eastAsia"/>
          <w:b/>
          <w:bCs/>
          <w:sz w:val="28"/>
          <w:szCs w:val="28"/>
        </w:rPr>
        <w:t>実はこの4月に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「ぎょうせい」という出版社から</w:t>
      </w:r>
      <w:r w:rsidR="00C33189"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「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ＳＤＧｓ</w:t>
      </w:r>
      <w:r w:rsidR="00C33189"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をカリキュラ</w:t>
      </w:r>
    </w:p>
    <w:p w14:paraId="3E43AA63" w14:textId="77777777" w:rsidR="003C2071" w:rsidRDefault="00100EE9" w:rsidP="00100EE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ム</w:t>
      </w:r>
      <w:r w:rsidR="00C33189"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・マネジメントする」という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原稿依頼をいただき、文部科学省の</w:t>
      </w:r>
      <w:r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ホームペー</w:t>
      </w:r>
    </w:p>
    <w:p w14:paraId="137F0B8F" w14:textId="77777777" w:rsidR="003C2071" w:rsidRDefault="00100EE9" w:rsidP="00100EE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</w:pPr>
      <w:r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ジに示された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カリキュラム</w:t>
      </w:r>
      <w:r w:rsidR="00C33189"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・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マネジメントに関する</w:t>
      </w:r>
      <w:r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解説からも学ぼう</w:t>
      </w:r>
      <w:r w:rsidR="00C33189" w:rsidRPr="00100EE9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と見</w:t>
      </w:r>
      <w:r w:rsidR="00C33189"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てお</w:t>
      </w:r>
    </w:p>
    <w:p w14:paraId="7C98A41B" w14:textId="77777777" w:rsidR="003C2071" w:rsidRDefault="00C33189" w:rsidP="00100EE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りました</w:t>
      </w:r>
      <w:r w:rsidR="0086768E">
        <w:rPr>
          <w:rFonts w:ascii="ＭＳ 明朝" w:eastAsia="ＭＳ 明朝" w:hAnsi="ＭＳ 明朝" w:cs="ＭＳ Ｐゴシック" w:hint="eastAsia"/>
          <w:b/>
          <w:bCs/>
          <w:kern w:val="0"/>
          <w:sz w:val="27"/>
          <w:szCs w:val="27"/>
        </w:rPr>
        <w:t>が</w:t>
      </w:r>
      <w:r w:rsidRPr="00100EE9">
        <w:rPr>
          <w:rFonts w:ascii="ＭＳ 明朝" w:eastAsia="ＭＳ 明朝" w:hAnsi="ＭＳ 明朝" w:cs="ＭＳ Ｐゴシック"/>
          <w:b/>
          <w:bCs/>
          <w:kern w:val="0"/>
          <w:sz w:val="27"/>
          <w:szCs w:val="27"/>
        </w:rPr>
        <w:t>、</w:t>
      </w:r>
      <w:r w:rsidR="00100EE9" w:rsidRPr="00100EE9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ずいぶんおかしな</w:t>
      </w:r>
      <w:r w:rsidR="007E5DB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解説</w:t>
      </w: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だなと感じました。こ</w:t>
      </w:r>
      <w:r w:rsidR="00100EE9" w:rsidRPr="00100EE9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のまま</w:t>
      </w: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では、旧来</w:t>
      </w:r>
    </w:p>
    <w:p w14:paraId="0AC79C41" w14:textId="77777777" w:rsidR="003C2071" w:rsidRDefault="00C33189" w:rsidP="00100EE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の教育をどのように変えたらいいのか、教育改革におけるカリキュラム・マ</w:t>
      </w:r>
    </w:p>
    <w:p w14:paraId="19097B53" w14:textId="26C21BE4" w:rsidR="00C33189" w:rsidRDefault="00C33189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ネジメントの位置づけが閲覧者に</w:t>
      </w:r>
      <w:r w:rsidR="007E5DB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誤解を与えかねない</w:t>
      </w: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と思われま</w:t>
      </w:r>
      <w:r w:rsidRPr="00100EE9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した</w:t>
      </w:r>
      <w:r w:rsidRPr="00100EE9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。</w:t>
      </w:r>
    </w:p>
    <w:p w14:paraId="5679C0AE" w14:textId="0648ECED" w:rsidR="003C2071" w:rsidRDefault="007E5DBC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　そこで、文部科学省の初等中等教育局の方にメール</w:t>
      </w:r>
      <w:r w:rsidR="007F5D3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と資料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を送り</w:t>
      </w:r>
      <w:r w:rsidR="007F5D3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、丁寧な</w:t>
      </w:r>
    </w:p>
    <w:p w14:paraId="4AD7B971" w14:textId="77777777" w:rsidR="003C2071" w:rsidRDefault="007F5D38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お返事をいただいておりましたが、政府の非常事態宣言の中で9月入学論な</w:t>
      </w:r>
    </w:p>
    <w:p w14:paraId="6F5DDD38" w14:textId="77777777" w:rsidR="003C2071" w:rsidRDefault="007F5D38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どが噴出し、文部科学省が非常事態に巻き込まれたように拝察しておりまし</w:t>
      </w:r>
    </w:p>
    <w:p w14:paraId="3E843ED5" w14:textId="0D024449" w:rsidR="007E5DBC" w:rsidRDefault="007F5D38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たので、そのままに</w:t>
      </w:r>
      <w:r w:rsidR="00474E6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なって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おりました。</w:t>
      </w:r>
    </w:p>
    <w:p w14:paraId="3F415E1B" w14:textId="7FD2031A" w:rsidR="003C2071" w:rsidRDefault="007F5D38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lastRenderedPageBreak/>
        <w:t xml:space="preserve">　しかし先日、</w:t>
      </w:r>
      <w:r w:rsidR="0064529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このＥＳＤＧｓ通信でお伝えした通り、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国内各</w:t>
      </w:r>
      <w:r w:rsidR="00C76041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地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の学校の教</w:t>
      </w:r>
    </w:p>
    <w:p w14:paraId="00A974DC" w14:textId="77777777" w:rsidR="003C2071" w:rsidRDefault="007F5D38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育課程</w:t>
      </w:r>
      <w:r w:rsidR="0064529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では</w:t>
      </w:r>
      <w:r w:rsidR="00200233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、カリキュラム・マネジメント</w:t>
      </w:r>
      <w:r w:rsidR="0064529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に対する正確な把握</w:t>
      </w:r>
      <w:r w:rsidR="00200233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はおろか、カ</w:t>
      </w:r>
    </w:p>
    <w:p w14:paraId="6EFBBFC2" w14:textId="77777777" w:rsidR="003C2071" w:rsidRDefault="00200233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リキュラム・マネジメントという文言すら記載されていない学校が圧倒的に</w:t>
      </w:r>
    </w:p>
    <w:p w14:paraId="36FB7AA7" w14:textId="77777777" w:rsidR="003C2071" w:rsidRDefault="00200233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多いことを知り、これは放置できない課題だと感じ</w:t>
      </w:r>
      <w:r w:rsidR="0064529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ていた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ところです。都内</w:t>
      </w:r>
    </w:p>
    <w:p w14:paraId="5ED656A0" w14:textId="77777777" w:rsidR="00C76041" w:rsidRDefault="00200233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のある市の小学校での記載率は</w:t>
      </w:r>
      <w:r w:rsidR="0086768E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１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.6％しかありませんでした。つまり、</w:t>
      </w:r>
      <w:r w:rsidR="00C76041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カ</w:t>
      </w:r>
    </w:p>
    <w:p w14:paraId="5CDC34B1" w14:textId="77777777" w:rsidR="00C76041" w:rsidRDefault="00C76041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リ・マネに対する誤解から</w:t>
      </w:r>
      <w:r w:rsidR="00200233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「そんなものに取り組む暇はない！」という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各</w:t>
      </w:r>
      <w:r w:rsidR="005B57A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学</w:t>
      </w:r>
    </w:p>
    <w:p w14:paraId="1906712E" w14:textId="2A42B9BC" w:rsidR="007F5D38" w:rsidRDefault="005B57AC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校の気持ちが反映されているのだと思います。</w:t>
      </w:r>
    </w:p>
    <w:p w14:paraId="053265CC" w14:textId="16F502F8" w:rsidR="00C76041" w:rsidRDefault="005B57AC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　「カリキュラム・マネジメント」と「業務の効率化」</w:t>
      </w:r>
      <w:r w:rsidR="00C76041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あるいは「働き方改</w:t>
      </w:r>
    </w:p>
    <w:p w14:paraId="5D16A59D" w14:textId="77777777" w:rsidR="00C76041" w:rsidRDefault="00C76041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革」</w:t>
      </w:r>
      <w:r w:rsidR="005B57A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を混同しているような説明では、新しい時代を創る教育の</w:t>
      </w:r>
      <w:r w:rsidR="0086768E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妨げ</w:t>
      </w:r>
      <w:r w:rsidR="005B57A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にしかな</w:t>
      </w:r>
    </w:p>
    <w:p w14:paraId="1DED3522" w14:textId="0B2D1F4E" w:rsidR="005B57AC" w:rsidRDefault="005B57AC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りません。</w:t>
      </w:r>
    </w:p>
    <w:p w14:paraId="0D46345F" w14:textId="77777777" w:rsidR="003C2071" w:rsidRDefault="00200233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　そこで</w:t>
      </w:r>
      <w:r w:rsidR="0086768E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昨日開催された、ある市の教育委員会主催の講演会から、この問題</w:t>
      </w:r>
    </w:p>
    <w:p w14:paraId="331E6E3B" w14:textId="4B595D07" w:rsidR="00200233" w:rsidRDefault="0086768E" w:rsidP="007E5DB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点の指摘を解禁することとし、次のようなプレゼンをお示しいたしました。</w:t>
      </w:r>
    </w:p>
    <w:p w14:paraId="2997F13B" w14:textId="202F9AE3" w:rsidR="00C33189" w:rsidRPr="004A4F4A" w:rsidRDefault="00C3318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55CC1B" wp14:editId="62E182B6">
            <wp:extent cx="5581650" cy="4186522"/>
            <wp:effectExtent l="19050" t="19050" r="19050" b="2413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29" cy="4239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C7517E" w14:textId="298E361A" w:rsidR="00FC06B3" w:rsidRDefault="00C33189">
      <w:r>
        <w:rPr>
          <w:noProof/>
        </w:rPr>
        <w:drawing>
          <wp:inline distT="0" distB="0" distL="0" distR="0" wp14:anchorId="76D5A844" wp14:editId="701F4A25">
            <wp:extent cx="5581650" cy="4186523"/>
            <wp:effectExtent l="19050" t="19050" r="19050" b="241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79" cy="4248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95592B" w14:textId="77777777" w:rsidR="00BB10AC" w:rsidRDefault="004A4F4A">
      <w:r>
        <w:rPr>
          <w:noProof/>
        </w:rPr>
        <w:lastRenderedPageBreak/>
        <w:drawing>
          <wp:inline distT="0" distB="0" distL="0" distR="0" wp14:anchorId="047DB0F1" wp14:editId="4FF27F82">
            <wp:extent cx="5562600" cy="4172236"/>
            <wp:effectExtent l="19050" t="19050" r="19050" b="190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35" cy="4212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C68DA1" w14:textId="23A517F8" w:rsidR="004A4F4A" w:rsidRDefault="004A4F4A">
      <w:r>
        <w:rPr>
          <w:noProof/>
        </w:rPr>
        <w:drawing>
          <wp:inline distT="0" distB="0" distL="0" distR="0" wp14:anchorId="3043D6A0" wp14:editId="56336919">
            <wp:extent cx="5553755" cy="4165600"/>
            <wp:effectExtent l="19050" t="19050" r="27940" b="254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08" cy="42075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5EED51" w14:textId="77777777" w:rsidR="009B14E2" w:rsidRDefault="00645298" w:rsidP="009B14E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また、前回発信した</w:t>
      </w: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</w:rPr>
        <w:t>「新型コロナの授業で何を学ばせるのか」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の中でカリキ</w:t>
      </w:r>
    </w:p>
    <w:p w14:paraId="4DC921B3" w14:textId="77777777" w:rsidR="009B14E2" w:rsidRDefault="00645298" w:rsidP="009B14E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ュラム・マネジメントについてお伝えしたことについて、八王子市立浅川小学</w:t>
      </w:r>
    </w:p>
    <w:p w14:paraId="3535A9FE" w14:textId="7DCD7331" w:rsidR="00645298" w:rsidRDefault="00645298" w:rsidP="009B14E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校長の清水弘美先生から次のようなメールをいただきました。</w:t>
      </w:r>
    </w:p>
    <w:p w14:paraId="597BB563" w14:textId="06410524" w:rsidR="0086768E" w:rsidRDefault="0086768E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444ADD87" w14:textId="2D5B9E2E" w:rsidR="003C2071" w:rsidRDefault="003C2071" w:rsidP="003C207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C20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②　「八王子市立浅川小学校長の清水博美先生からのお便り」</w:t>
      </w:r>
    </w:p>
    <w:p w14:paraId="2ED015B7" w14:textId="77777777" w:rsidR="0093717C" w:rsidRPr="003C2071" w:rsidRDefault="0093717C" w:rsidP="003C2071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</w:p>
    <w:p w14:paraId="6E09D6CA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手島利夫先生</w:t>
      </w:r>
    </w:p>
    <w:p w14:paraId="0A820277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38A5451B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ＥＳＤＧｓ通信をありがとうございます。</w:t>
      </w:r>
    </w:p>
    <w:p w14:paraId="3758E74A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68ADCA7C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毎度のことながら、気持ちのいい切り口で大変勉強になりました。</w:t>
      </w:r>
    </w:p>
    <w:p w14:paraId="6E3DF79F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44347A13" w14:textId="77777777" w:rsidR="003C2071" w:rsidRPr="00FC06B3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カリ</w:t>
      </w:r>
      <w:r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・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マネの本質が、学校経営でも、組織でもなく授業の質の向上というところが大納得</w:t>
      </w:r>
    </w:p>
    <w:p w14:paraId="40CD80BC" w14:textId="75DD41DC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です。</w:t>
      </w:r>
    </w:p>
    <w:p w14:paraId="26D088AF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F04DFCE" w14:textId="77777777" w:rsidR="003C2071" w:rsidRPr="00FC06B3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カリ</w:t>
      </w:r>
      <w:r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・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マネをした方が、時間のロスもなくて、学びの意欲もたかまるということを感じて</w:t>
      </w:r>
    </w:p>
    <w:p w14:paraId="1B48BA3B" w14:textId="16D0B03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いました。それがすっきり分かったので、これからもどんどん進めていきます。</w:t>
      </w:r>
    </w:p>
    <w:p w14:paraId="501D16EA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0D4A6599" w14:textId="77777777" w:rsidR="009B14E2" w:rsidRPr="00FC06B3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本校は校長がワンマンなので(笑)、どの学年もカリ</w:t>
      </w:r>
      <w:r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・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マネっぽいものをやっています。自</w:t>
      </w:r>
    </w:p>
    <w:p w14:paraId="18F3EC33" w14:textId="381EB675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分たちでそれをカレンダーにまとめたら楽しいだろうになんて思います。</w:t>
      </w:r>
    </w:p>
    <w:p w14:paraId="60B91EA4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38D969AC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私がやりたくなってしまいます。</w:t>
      </w:r>
    </w:p>
    <w:p w14:paraId="07B7BB23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2E92E46A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また、現場で授業をやってみたいなあと思わされました。</w:t>
      </w:r>
    </w:p>
    <w:p w14:paraId="545180E9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5CB52A5" w14:textId="347C9946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思えば、自分が現役の教員だった時、たくさんカリ</w:t>
      </w:r>
      <w:r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・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マネをやってきました。</w:t>
      </w:r>
    </w:p>
    <w:p w14:paraId="742E6246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778A9EFF" w14:textId="77777777" w:rsidR="009B14E2" w:rsidRPr="00FC06B3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社会科と特別活動と音楽などをコラボさせたりして、当時はカリ</w:t>
      </w:r>
      <w:r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・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マネという言葉がなか</w:t>
      </w:r>
    </w:p>
    <w:p w14:paraId="4619DC6A" w14:textId="7A284FCF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ったから、コラボって言ってましたよ。</w:t>
      </w:r>
    </w:p>
    <w:p w14:paraId="6929A4E6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7DA80CF4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さがせば、現行の教科書でもいくらでもできますよね。</w:t>
      </w:r>
    </w:p>
    <w:p w14:paraId="3305E115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0398A099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lastRenderedPageBreak/>
        <w:t>それで、楽しいのですから。</w:t>
      </w:r>
    </w:p>
    <w:p w14:paraId="1155C961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231B3FC5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楽するためではなく、楽しむために仕事の工夫をするものです。</w:t>
      </w:r>
    </w:p>
    <w:p w14:paraId="676A1E83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6D217F66" w14:textId="7AFA5779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おなじ「楽」という</w:t>
      </w:r>
      <w:r w:rsidR="00B33022" w:rsidRPr="00FC06B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漢字</w:t>
      </w: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でも、求めるものは違いますね。</w:t>
      </w:r>
    </w:p>
    <w:p w14:paraId="392156E7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136572E3" w14:textId="5DEA030F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私もあと一年半で定年ですから、それまで、ＳＤＧｓに全力で取り組みたいと思います。</w:t>
      </w:r>
    </w:p>
    <w:p w14:paraId="35F51AD3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1712D883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コロナでユネスコスクールの本部も動かず、なかなか看板が届きません。</w:t>
      </w:r>
    </w:p>
    <w:p w14:paraId="4908D47C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3B148902" w14:textId="6A9C5FCB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ユネスコスクールとして、しっかり成果を残していきたいと思っています。</w:t>
      </w:r>
    </w:p>
    <w:p w14:paraId="1DD8DA1C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2334297C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先生の「新型コロナの授業で何を学ばせるのか」をチャンスとして頑張ります。</w:t>
      </w:r>
    </w:p>
    <w:p w14:paraId="23282E33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7811E30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暑い日が続きます。ご自愛ください。</w:t>
      </w:r>
    </w:p>
    <w:p w14:paraId="0F6FF21B" w14:textId="77777777" w:rsidR="003C2071" w:rsidRPr="003C2071" w:rsidRDefault="003C2071" w:rsidP="003C2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4A7A10B" w14:textId="77777777" w:rsidR="003C2071" w:rsidRPr="003C2071" w:rsidRDefault="003C2071" w:rsidP="004A0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0" w:firstLine="4819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3C2071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八王子市立浅川小学校　校長　清水弘美</w:t>
      </w:r>
    </w:p>
    <w:p w14:paraId="076EE4C4" w14:textId="43C91ECC" w:rsidR="003C2071" w:rsidRPr="004A08B8" w:rsidRDefault="004A08B8">
      <w:pPr>
        <w:rPr>
          <w:rFonts w:ascii="ＭＳ 明朝" w:eastAsia="ＭＳ 明朝" w:hAnsi="ＭＳ 明朝"/>
          <w:sz w:val="28"/>
          <w:szCs w:val="28"/>
        </w:rPr>
      </w:pPr>
      <w:r w:rsidRPr="004A08B8">
        <w:rPr>
          <w:rFonts w:ascii="ＭＳ 明朝" w:eastAsia="ＭＳ 明朝" w:hAnsi="ＭＳ 明朝" w:hint="eastAsia"/>
          <w:sz w:val="28"/>
          <w:szCs w:val="28"/>
        </w:rPr>
        <w:t>＊＊＊＊＊＊＊＊＊＊＊＊＊＊＊＊＊＊＊＊＊＊＊＊＊＊＊＊＊＊＊＊＊</w:t>
      </w:r>
    </w:p>
    <w:p w14:paraId="15AF4F67" w14:textId="0185ED5A" w:rsidR="004A08B8" w:rsidRDefault="004A08B8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2C7E27E3" w14:textId="77777777" w:rsidR="009B14E2" w:rsidRDefault="004A08B8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清水校長先生をはじめ、皆様から様々なご返信をいただき、うれしく拝見し、</w:t>
      </w:r>
    </w:p>
    <w:p w14:paraId="09EF3B63" w14:textId="1C02A4EF" w:rsidR="004A08B8" w:rsidRDefault="004A08B8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励まされ、また学ばせていただいております。</w:t>
      </w:r>
    </w:p>
    <w:p w14:paraId="186F8397" w14:textId="77777777" w:rsidR="009B14E2" w:rsidRDefault="004A08B8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文面からもわかる通り、清水先生ご自身が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カリ・マネ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につながる多くの実践</w:t>
      </w:r>
    </w:p>
    <w:p w14:paraId="79DEFD2E" w14:textId="77777777" w:rsidR="009B14E2" w:rsidRDefault="004A08B8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を「コラボ」</w:t>
      </w:r>
      <w:r w:rsidR="00EF6B8D">
        <w:rPr>
          <w:rFonts w:ascii="ＭＳ 明朝" w:eastAsia="ＭＳ 明朝" w:hAnsi="ＭＳ 明朝" w:hint="eastAsia"/>
          <w:b/>
          <w:bCs/>
          <w:sz w:val="28"/>
          <w:szCs w:val="28"/>
        </w:rPr>
        <w:t>という形で進めた体験をお持ちで、その良さを実感されているの</w:t>
      </w:r>
    </w:p>
    <w:p w14:paraId="43CFF9CD" w14:textId="0918075C" w:rsidR="00EF6B8D" w:rsidRDefault="00EF6B8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ですね。そういえば…と思われた方もいらっしゃるかと思いました。</w:t>
      </w:r>
    </w:p>
    <w:p w14:paraId="0815EED7" w14:textId="1D00D3F4" w:rsidR="004A08B8" w:rsidRPr="004A08B8" w:rsidRDefault="00EF6B8D" w:rsidP="00EF6B8D">
      <w:pPr>
        <w:ind w:firstLineChars="100" w:firstLine="281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また、</w:t>
      </w:r>
    </w:p>
    <w:p w14:paraId="6C476416" w14:textId="2E35466A" w:rsidR="00EF6B8D" w:rsidRPr="003C2071" w:rsidRDefault="00EF6B8D" w:rsidP="00EF6B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</w:t>
      </w:r>
      <w:r w:rsidRPr="003C207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楽するためではなく、楽しむために仕事の工夫をするものです。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」</w:t>
      </w:r>
    </w:p>
    <w:p w14:paraId="780B682B" w14:textId="77777777" w:rsidR="009B14E2" w:rsidRDefault="00EF6B8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の一文も、カリ・マネの本質を見事に捉えてくださっています。子どもたちが</w:t>
      </w:r>
    </w:p>
    <w:p w14:paraId="15C8478B" w14:textId="77777777" w:rsidR="009B14E2" w:rsidRDefault="00EF6B8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楽しく学ぶ姿を創り出すのが楽しくて・うれしくて仕方がないという教師本来</w:t>
      </w:r>
    </w:p>
    <w:p w14:paraId="631FE914" w14:textId="77777777" w:rsidR="009B14E2" w:rsidRDefault="00EF6B8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の感性をもって</w:t>
      </w:r>
      <w:r w:rsidRPr="00EF6B8D">
        <w:rPr>
          <w:rFonts w:ascii="ＭＳ ゴシック" w:eastAsia="ＭＳ ゴシック" w:hAnsi="ＭＳ ゴシック" w:hint="eastAsia"/>
          <w:sz w:val="24"/>
          <w:szCs w:val="24"/>
        </w:rPr>
        <w:t>「ワンマン」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な経営を</w:t>
      </w:r>
      <w:r w:rsidR="00EB4CA5">
        <w:rPr>
          <w:rFonts w:ascii="ＭＳ 明朝" w:eastAsia="ＭＳ 明朝" w:hAnsi="ＭＳ 明朝" w:hint="eastAsia"/>
          <w:b/>
          <w:bCs/>
          <w:sz w:val="28"/>
          <w:szCs w:val="28"/>
        </w:rPr>
        <w:t>進めていらっしゃるのですね。優れたリー</w:t>
      </w:r>
    </w:p>
    <w:p w14:paraId="0926496B" w14:textId="77777777" w:rsidR="009B14E2" w:rsidRDefault="00EB4CA5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ダーシップを発揮されていることと思います。このような学校からは次世代を</w:t>
      </w:r>
    </w:p>
    <w:p w14:paraId="7B916D04" w14:textId="5A3D9FBF" w:rsidR="00EF6B8D" w:rsidRDefault="00EB4CA5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担う教師も続々と育っていることと拝察します。</w:t>
      </w:r>
    </w:p>
    <w:p w14:paraId="64C45C24" w14:textId="5C0FC0CB" w:rsidR="00752127" w:rsidRDefault="00752127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9D4FB0B" w14:textId="77777777" w:rsidR="00B91D94" w:rsidRDefault="00752127" w:rsidP="00752127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猛暑の中ですが、子どもたちが、そして皆様ご自身が健康にお過ごしくださ</w:t>
      </w:r>
    </w:p>
    <w:p w14:paraId="63642547" w14:textId="5C85379F" w:rsidR="00752127" w:rsidRDefault="00752127" w:rsidP="00B91D94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ることを祈念しております。</w:t>
      </w:r>
      <w:r w:rsidR="009B14E2">
        <w:rPr>
          <w:rFonts w:ascii="ＭＳ 明朝" w:eastAsia="ＭＳ 明朝" w:hAnsi="ＭＳ 明朝" w:hint="eastAsia"/>
          <w:b/>
          <w:bCs/>
          <w:sz w:val="28"/>
          <w:szCs w:val="28"/>
        </w:rPr>
        <w:t>今後ともよろしくお願いいたします。</w:t>
      </w:r>
    </w:p>
    <w:p w14:paraId="7DB3C4FF" w14:textId="74995C9A" w:rsidR="00F75DE1" w:rsidRDefault="00F75DE1" w:rsidP="00B91D94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37537367" w14:textId="5F11C197" w:rsidR="00F75DE1" w:rsidRPr="00E72E91" w:rsidRDefault="00F75DE1" w:rsidP="00F75DE1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「ＥＳＤ・ＳＤＧｓを推進する手島利夫の研究室」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手島利夫</w:t>
      </w:r>
    </w:p>
    <w:p w14:paraId="177F0D0A" w14:textId="561AE326" w:rsidR="00F75DE1" w:rsidRPr="00E72E91" w:rsidRDefault="00F75DE1" w:rsidP="00F75D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URL=https://www.esd-tejima.com/</w:t>
      </w:r>
    </w:p>
    <w:p w14:paraId="0023EB37" w14:textId="0F4118A7" w:rsidR="00F75DE1" w:rsidRPr="00E72E91" w:rsidRDefault="00F75DE1" w:rsidP="00F75D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 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E72E91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7D034164" w14:textId="6FAD2572" w:rsidR="00F75DE1" w:rsidRPr="00E72E91" w:rsidRDefault="00F75DE1" w:rsidP="00F75D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3A82646D" w14:textId="77777777" w:rsidR="00F75DE1" w:rsidRPr="00F75DE1" w:rsidRDefault="00F75DE1" w:rsidP="00B91D94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</w:p>
    <w:sectPr w:rsidR="00F75DE1" w:rsidRPr="00F75DE1" w:rsidSect="004A4F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7A377" w14:textId="77777777" w:rsidR="000B4F78" w:rsidRDefault="000B4F78" w:rsidP="00BB10AC">
      <w:r>
        <w:separator/>
      </w:r>
    </w:p>
  </w:endnote>
  <w:endnote w:type="continuationSeparator" w:id="0">
    <w:p w14:paraId="377320B2" w14:textId="77777777" w:rsidR="000B4F78" w:rsidRDefault="000B4F78" w:rsidP="00BB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B4EE" w14:textId="77777777" w:rsidR="000B4F78" w:rsidRDefault="000B4F78" w:rsidP="00BB10AC">
      <w:r>
        <w:separator/>
      </w:r>
    </w:p>
  </w:footnote>
  <w:footnote w:type="continuationSeparator" w:id="0">
    <w:p w14:paraId="2FD416C5" w14:textId="77777777" w:rsidR="000B4F78" w:rsidRDefault="000B4F78" w:rsidP="00BB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A"/>
    <w:rsid w:val="00025DEA"/>
    <w:rsid w:val="000B4F78"/>
    <w:rsid w:val="00100EE9"/>
    <w:rsid w:val="00133ABE"/>
    <w:rsid w:val="00144E6F"/>
    <w:rsid w:val="00200233"/>
    <w:rsid w:val="00214D7B"/>
    <w:rsid w:val="003C2071"/>
    <w:rsid w:val="004523BB"/>
    <w:rsid w:val="00462A59"/>
    <w:rsid w:val="00474E6A"/>
    <w:rsid w:val="004A08B8"/>
    <w:rsid w:val="004A4F4A"/>
    <w:rsid w:val="005A007C"/>
    <w:rsid w:val="005B57AC"/>
    <w:rsid w:val="00645298"/>
    <w:rsid w:val="00752127"/>
    <w:rsid w:val="007968C7"/>
    <w:rsid w:val="007E089C"/>
    <w:rsid w:val="007E5DBC"/>
    <w:rsid w:val="007F5D38"/>
    <w:rsid w:val="0086768E"/>
    <w:rsid w:val="0093717C"/>
    <w:rsid w:val="009B14E2"/>
    <w:rsid w:val="00AE3CA0"/>
    <w:rsid w:val="00B33022"/>
    <w:rsid w:val="00B87AD6"/>
    <w:rsid w:val="00B91D94"/>
    <w:rsid w:val="00BB10AC"/>
    <w:rsid w:val="00C24B19"/>
    <w:rsid w:val="00C33189"/>
    <w:rsid w:val="00C76041"/>
    <w:rsid w:val="00CC52C3"/>
    <w:rsid w:val="00E67B81"/>
    <w:rsid w:val="00EB4CA5"/>
    <w:rsid w:val="00EF6B8D"/>
    <w:rsid w:val="00F27637"/>
    <w:rsid w:val="00F75DE1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531C0"/>
  <w15:chartTrackingRefBased/>
  <w15:docId w15:val="{CA5979C1-2233-48CB-A505-DC86D98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0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207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75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0AC"/>
  </w:style>
  <w:style w:type="paragraph" w:styleId="a5">
    <w:name w:val="footer"/>
    <w:basedOn w:val="a"/>
    <w:link w:val="a6"/>
    <w:uiPriority w:val="99"/>
    <w:unhideWhenUsed/>
    <w:rsid w:val="00BB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2</cp:revision>
  <dcterms:created xsi:type="dcterms:W3CDTF">2020-08-20T09:52:00Z</dcterms:created>
  <dcterms:modified xsi:type="dcterms:W3CDTF">2020-08-20T09:52:00Z</dcterms:modified>
</cp:coreProperties>
</file>