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BD5BF" w14:textId="77777777" w:rsidR="009D1071" w:rsidRPr="0043583F" w:rsidRDefault="009D1071">
      <w:pPr>
        <w:rPr>
          <w:rFonts w:ascii="AR丸ゴシック体E" w:eastAsia="AR丸ゴシック体E" w:hAnsi="AR丸ゴシック体E"/>
          <w:b/>
          <w:bCs/>
          <w:sz w:val="28"/>
          <w:szCs w:val="28"/>
        </w:rPr>
      </w:pPr>
      <w:r w:rsidRPr="0043583F">
        <w:rPr>
          <w:rFonts w:ascii="ＭＳ 明朝" w:eastAsia="ＭＳ 明朝" w:hAnsi="ＭＳ 明朝" w:hint="eastAsia"/>
          <w:b/>
          <w:bCs/>
          <w:sz w:val="24"/>
          <w:szCs w:val="24"/>
        </w:rPr>
        <w:t>20201128ＥＳＤＧｓ通信　手島です</w:t>
      </w:r>
    </w:p>
    <w:p w14:paraId="6F90B9F3" w14:textId="77777777" w:rsidR="0043583F" w:rsidRDefault="009D1071" w:rsidP="0043583F">
      <w:pPr>
        <w:rPr>
          <w:rFonts w:ascii="AR丸ゴシック体E" w:eastAsia="AR丸ゴシック体E" w:hAnsi="AR丸ゴシック体E"/>
          <w:sz w:val="28"/>
          <w:szCs w:val="28"/>
        </w:rPr>
      </w:pPr>
      <w:r w:rsidRPr="009D1071">
        <w:rPr>
          <w:rFonts w:ascii="AR丸ゴシック体E" w:eastAsia="AR丸ゴシック体E" w:hAnsi="AR丸ゴシック体E" w:hint="eastAsia"/>
          <w:sz w:val="28"/>
          <w:szCs w:val="28"/>
        </w:rPr>
        <w:t xml:space="preserve">　</w:t>
      </w:r>
    </w:p>
    <w:p w14:paraId="42BCE7EB" w14:textId="317EFBDA" w:rsidR="00955BDA" w:rsidRPr="00955BDA" w:rsidRDefault="009D1071" w:rsidP="0043583F">
      <w:pPr>
        <w:rPr>
          <w:rFonts w:ascii="ＭＳ 明朝" w:eastAsia="ＭＳ 明朝" w:hAnsi="ＭＳ 明朝" w:cs="ＭＳ Ｐゴシック"/>
          <w:b/>
          <w:bCs/>
          <w:kern w:val="0"/>
          <w:sz w:val="24"/>
          <w:szCs w:val="24"/>
        </w:rPr>
      </w:pPr>
      <w:r w:rsidRPr="0043583F">
        <w:rPr>
          <w:rFonts w:ascii="ＭＳ 明朝" w:eastAsia="ＭＳ 明朝" w:hAnsi="ＭＳ 明朝" w:cs="Helvetica" w:hint="eastAsia"/>
          <w:b/>
          <w:bCs/>
          <w:color w:val="222222"/>
          <w:kern w:val="0"/>
          <w:sz w:val="24"/>
          <w:szCs w:val="24"/>
        </w:rPr>
        <w:t>皆様、お世話になっております。</w:t>
      </w:r>
      <w:r w:rsidR="00955BDA" w:rsidRPr="00955BDA">
        <w:rPr>
          <w:rFonts w:ascii="ＭＳ 明朝" w:eastAsia="ＭＳ 明朝" w:hAnsi="ＭＳ 明朝" w:cs="Helvetica"/>
          <w:b/>
          <w:bCs/>
          <w:color w:val="222222"/>
          <w:kern w:val="0"/>
          <w:sz w:val="24"/>
          <w:szCs w:val="24"/>
        </w:rPr>
        <w:t>11</w:t>
      </w:r>
      <w:r w:rsidR="00955BDA" w:rsidRPr="00955BDA">
        <w:rPr>
          <w:rFonts w:ascii="ＭＳ 明朝" w:eastAsia="ＭＳ 明朝" w:hAnsi="ＭＳ 明朝" w:cs="ＭＳ Ｐゴシック"/>
          <w:b/>
          <w:bCs/>
          <w:color w:val="222222"/>
          <w:kern w:val="0"/>
          <w:sz w:val="24"/>
          <w:szCs w:val="24"/>
        </w:rPr>
        <w:t>月</w:t>
      </w:r>
      <w:r w:rsidR="00955BDA" w:rsidRPr="00955BDA">
        <w:rPr>
          <w:rFonts w:ascii="ＭＳ 明朝" w:eastAsia="ＭＳ 明朝" w:hAnsi="ＭＳ 明朝" w:cs="Helvetica"/>
          <w:b/>
          <w:bCs/>
          <w:color w:val="222222"/>
          <w:kern w:val="0"/>
          <w:sz w:val="24"/>
          <w:szCs w:val="24"/>
        </w:rPr>
        <w:t>23</w:t>
      </w:r>
      <w:r w:rsidR="00955BDA" w:rsidRPr="00955BDA">
        <w:rPr>
          <w:rFonts w:ascii="ＭＳ 明朝" w:eastAsia="ＭＳ 明朝" w:hAnsi="ＭＳ 明朝" w:cs="ＭＳ Ｐゴシック"/>
          <w:b/>
          <w:bCs/>
          <w:color w:val="222222"/>
          <w:kern w:val="0"/>
          <w:sz w:val="24"/>
          <w:szCs w:val="24"/>
        </w:rPr>
        <w:t>日に「</w:t>
      </w:r>
      <w:r w:rsidR="00955BDA" w:rsidRPr="00955BDA">
        <w:rPr>
          <w:rFonts w:ascii="ＭＳ 明朝" w:eastAsia="ＭＳ 明朝" w:hAnsi="ＭＳ 明朝" w:cs="ＭＳ Ｐゴシック"/>
          <w:b/>
          <w:bCs/>
          <w:color w:val="222222"/>
          <w:kern w:val="0"/>
          <w:sz w:val="24"/>
          <w:szCs w:val="24"/>
          <w:shd w:val="clear" w:color="auto" w:fill="FFFFFF"/>
        </w:rPr>
        <w:t>東洋経済</w:t>
      </w:r>
      <w:proofErr w:type="spellStart"/>
      <w:r w:rsidR="00955BDA" w:rsidRPr="00955BDA">
        <w:rPr>
          <w:rFonts w:ascii="ＭＳ 明朝" w:eastAsia="ＭＳ 明朝" w:hAnsi="ＭＳ 明朝" w:cs="Helvetica"/>
          <w:b/>
          <w:bCs/>
          <w:color w:val="222222"/>
          <w:kern w:val="0"/>
          <w:sz w:val="24"/>
          <w:szCs w:val="24"/>
          <w:shd w:val="clear" w:color="auto" w:fill="FFFFFF"/>
        </w:rPr>
        <w:t>education×ICT</w:t>
      </w:r>
      <w:proofErr w:type="spellEnd"/>
      <w:r w:rsidR="00955BDA" w:rsidRPr="00955BDA">
        <w:rPr>
          <w:rFonts w:ascii="ＭＳ 明朝" w:eastAsia="ＭＳ 明朝" w:hAnsi="ＭＳ 明朝" w:cs="ＭＳ Ｐゴシック"/>
          <w:b/>
          <w:bCs/>
          <w:color w:val="222222"/>
          <w:kern w:val="0"/>
          <w:sz w:val="24"/>
          <w:szCs w:val="24"/>
          <w:shd w:val="clear" w:color="auto" w:fill="FFFFFF"/>
        </w:rPr>
        <w:t>」に</w:t>
      </w:r>
      <w:r w:rsidR="00955BDA" w:rsidRPr="0043583F">
        <w:rPr>
          <w:rFonts w:ascii="ＭＳ 明朝" w:eastAsia="ＭＳ 明朝" w:hAnsi="ＭＳ 明朝" w:cs="ＭＳ Ｐゴシック" w:hint="eastAsia"/>
          <w:b/>
          <w:bCs/>
          <w:color w:val="222222"/>
          <w:kern w:val="0"/>
          <w:sz w:val="24"/>
          <w:szCs w:val="24"/>
          <w:shd w:val="clear" w:color="auto" w:fill="FFFFFF"/>
        </w:rPr>
        <w:t>私へのインタビュー記事が</w:t>
      </w:r>
      <w:r w:rsidR="00955BDA" w:rsidRPr="00955BDA">
        <w:rPr>
          <w:rFonts w:ascii="ＭＳ 明朝" w:eastAsia="ＭＳ 明朝" w:hAnsi="ＭＳ 明朝" w:cs="ＭＳ Ｐゴシック"/>
          <w:b/>
          <w:bCs/>
          <w:color w:val="222222"/>
          <w:kern w:val="0"/>
          <w:sz w:val="24"/>
          <w:szCs w:val="24"/>
          <w:shd w:val="clear" w:color="auto" w:fill="FFFFFF"/>
        </w:rPr>
        <w:t>掲載さ</w:t>
      </w:r>
      <w:r w:rsidR="00955BDA" w:rsidRPr="0043583F">
        <w:rPr>
          <w:rFonts w:ascii="ＭＳ 明朝" w:eastAsia="ＭＳ 明朝" w:hAnsi="ＭＳ 明朝" w:cs="ＭＳ Ｐゴシック" w:hint="eastAsia"/>
          <w:b/>
          <w:bCs/>
          <w:color w:val="222222"/>
          <w:kern w:val="0"/>
          <w:sz w:val="24"/>
          <w:szCs w:val="24"/>
          <w:shd w:val="clear" w:color="auto" w:fill="FFFFFF"/>
        </w:rPr>
        <w:t>れ</w:t>
      </w:r>
      <w:r w:rsidR="00955BDA" w:rsidRPr="00955BDA">
        <w:rPr>
          <w:rFonts w:ascii="ＭＳ 明朝" w:eastAsia="ＭＳ 明朝" w:hAnsi="ＭＳ 明朝" w:cs="ＭＳ Ｐゴシック"/>
          <w:b/>
          <w:bCs/>
          <w:color w:val="222222"/>
          <w:kern w:val="0"/>
          <w:sz w:val="24"/>
          <w:szCs w:val="24"/>
          <w:shd w:val="clear" w:color="auto" w:fill="FFFFFF"/>
        </w:rPr>
        <w:t>ました。</w:t>
      </w:r>
      <w:r w:rsidR="00772178" w:rsidRPr="0043583F">
        <w:rPr>
          <w:rFonts w:ascii="ＭＳ 明朝" w:eastAsia="ＭＳ 明朝" w:hAnsi="ＭＳ 明朝" w:cs="ＭＳ Ｐゴシック" w:hint="eastAsia"/>
          <w:b/>
          <w:bCs/>
          <w:color w:val="222222"/>
          <w:kern w:val="0"/>
          <w:sz w:val="24"/>
          <w:szCs w:val="24"/>
          <w:shd w:val="clear" w:color="auto" w:fill="FFFFFF"/>
        </w:rPr>
        <w:t>私がお伝えしたいことを見事にわかりやすく表現されているのを拝見し、</w:t>
      </w:r>
      <w:r w:rsidR="00772178" w:rsidRPr="00D215F9">
        <w:rPr>
          <w:rFonts w:ascii="ＭＳ ゴシック" w:eastAsia="ＭＳ ゴシック" w:hAnsi="ＭＳ ゴシック" w:cs="ＭＳ Ｐゴシック" w:hint="eastAsia"/>
          <w:b/>
          <w:bCs/>
          <w:color w:val="222222"/>
          <w:kern w:val="0"/>
          <w:sz w:val="24"/>
          <w:szCs w:val="24"/>
          <w:shd w:val="clear" w:color="auto" w:fill="FFFFFF"/>
        </w:rPr>
        <w:t>「さすがに報道のプロは違うな！」</w:t>
      </w:r>
      <w:r w:rsidR="00772178" w:rsidRPr="0043583F">
        <w:rPr>
          <w:rFonts w:ascii="ＭＳ 明朝" w:eastAsia="ＭＳ 明朝" w:hAnsi="ＭＳ 明朝" w:cs="ＭＳ Ｐゴシック" w:hint="eastAsia"/>
          <w:b/>
          <w:bCs/>
          <w:color w:val="222222"/>
          <w:kern w:val="0"/>
          <w:sz w:val="24"/>
          <w:szCs w:val="24"/>
          <w:shd w:val="clear" w:color="auto" w:fill="FFFFFF"/>
        </w:rPr>
        <w:t>と、感嘆いたしました。</w:t>
      </w:r>
    </w:p>
    <w:p w14:paraId="5A348797" w14:textId="77777777" w:rsidR="009D1071" w:rsidRPr="0043583F" w:rsidRDefault="00955BDA" w:rsidP="00955BDA">
      <w:pPr>
        <w:widowControl/>
        <w:shd w:val="clear" w:color="auto" w:fill="FFFFFF"/>
        <w:spacing w:before="100" w:beforeAutospacing="1" w:after="100" w:afterAutospacing="1"/>
        <w:jc w:val="left"/>
        <w:rPr>
          <w:rFonts w:ascii="ＭＳ 明朝" w:eastAsia="ＭＳ 明朝" w:hAnsi="ＭＳ 明朝" w:cs="ＭＳ Ｐゴシック"/>
          <w:b/>
          <w:bCs/>
          <w:color w:val="222222"/>
          <w:kern w:val="0"/>
          <w:sz w:val="24"/>
          <w:szCs w:val="24"/>
          <w:shd w:val="clear" w:color="auto" w:fill="FFFFFF"/>
        </w:rPr>
      </w:pPr>
      <w:r w:rsidRPr="00955BDA">
        <w:rPr>
          <w:rFonts w:ascii="ＭＳ 明朝" w:eastAsia="ＭＳ 明朝" w:hAnsi="ＭＳ 明朝" w:cs="ＭＳ Ｐゴシック"/>
          <w:b/>
          <w:bCs/>
          <w:color w:val="222222"/>
          <w:kern w:val="0"/>
          <w:sz w:val="24"/>
          <w:szCs w:val="24"/>
          <w:shd w:val="clear" w:color="auto" w:fill="FFFFFF"/>
        </w:rPr>
        <w:t>以下</w:t>
      </w:r>
      <w:r w:rsidRPr="00955BDA">
        <w:rPr>
          <w:rFonts w:ascii="ＭＳ 明朝" w:eastAsia="ＭＳ 明朝" w:hAnsi="ＭＳ 明朝" w:cs="Helvetica"/>
          <w:b/>
          <w:bCs/>
          <w:color w:val="222222"/>
          <w:kern w:val="0"/>
          <w:sz w:val="24"/>
          <w:szCs w:val="24"/>
          <w:shd w:val="clear" w:color="auto" w:fill="FFFFFF"/>
        </w:rPr>
        <w:t>URL</w:t>
      </w:r>
      <w:r w:rsidRPr="00955BDA">
        <w:rPr>
          <w:rFonts w:ascii="ＭＳ 明朝" w:eastAsia="ＭＳ 明朝" w:hAnsi="ＭＳ 明朝" w:cs="ＭＳ Ｐゴシック"/>
          <w:b/>
          <w:bCs/>
          <w:color w:val="222222"/>
          <w:kern w:val="0"/>
          <w:sz w:val="24"/>
          <w:szCs w:val="24"/>
          <w:shd w:val="clear" w:color="auto" w:fill="FFFFFF"/>
        </w:rPr>
        <w:t>からご覧になれます。</w:t>
      </w:r>
      <w:r w:rsidR="009D1071" w:rsidRPr="0043583F">
        <w:rPr>
          <w:rFonts w:ascii="ＭＳ 明朝" w:eastAsia="ＭＳ 明朝" w:hAnsi="ＭＳ 明朝" w:cs="ＭＳ Ｐゴシック" w:hint="eastAsia"/>
          <w:b/>
          <w:bCs/>
          <w:color w:val="222222"/>
          <w:kern w:val="0"/>
          <w:sz w:val="24"/>
          <w:szCs w:val="24"/>
          <w:shd w:val="clear" w:color="auto" w:fill="FFFFFF"/>
        </w:rPr>
        <w:t>記者様からは</w:t>
      </w:r>
      <w:r w:rsidRPr="0043583F">
        <w:rPr>
          <w:rFonts w:ascii="ＭＳ 明朝" w:eastAsia="ＭＳ 明朝" w:hAnsi="ＭＳ 明朝" w:cs="ＭＳ Ｐゴシック" w:hint="eastAsia"/>
          <w:b/>
          <w:bCs/>
          <w:color w:val="222222"/>
          <w:kern w:val="0"/>
          <w:sz w:val="24"/>
          <w:szCs w:val="24"/>
          <w:shd w:val="clear" w:color="auto" w:fill="FFFFFF"/>
        </w:rPr>
        <w:t>「</w:t>
      </w:r>
      <w:r w:rsidRPr="00955BDA">
        <w:rPr>
          <w:rFonts w:ascii="ＭＳ 明朝" w:eastAsia="ＭＳ 明朝" w:hAnsi="ＭＳ 明朝" w:cs="ＭＳ Ｐゴシック"/>
          <w:b/>
          <w:bCs/>
          <w:color w:val="222222"/>
          <w:kern w:val="0"/>
          <w:sz w:val="24"/>
          <w:szCs w:val="24"/>
          <w:shd w:val="clear" w:color="auto" w:fill="FFFFFF"/>
        </w:rPr>
        <w:t>本日はサイト内アクセス１位となっております。</w:t>
      </w:r>
      <w:r w:rsidRPr="0043583F">
        <w:rPr>
          <w:rFonts w:ascii="ＭＳ 明朝" w:eastAsia="ＭＳ 明朝" w:hAnsi="ＭＳ 明朝" w:cs="ＭＳ Ｐゴシック" w:hint="eastAsia"/>
          <w:b/>
          <w:bCs/>
          <w:color w:val="222222"/>
          <w:kern w:val="0"/>
          <w:sz w:val="24"/>
          <w:szCs w:val="24"/>
          <w:shd w:val="clear" w:color="auto" w:fill="FFFFFF"/>
        </w:rPr>
        <w:t>」とのお知らせもいただきました。</w:t>
      </w:r>
    </w:p>
    <w:p w14:paraId="549FAD45" w14:textId="6235AF90" w:rsidR="00955BDA" w:rsidRPr="00955BDA" w:rsidRDefault="009D1071" w:rsidP="00955BDA">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 w:val="28"/>
          <w:szCs w:val="28"/>
        </w:rPr>
      </w:pPr>
      <w:r w:rsidRPr="0043583F">
        <w:rPr>
          <w:rFonts w:ascii="AR丸ゴシック体E" w:eastAsia="AR丸ゴシック体E" w:hAnsi="AR丸ゴシック体E" w:hint="eastAsia"/>
          <w:sz w:val="36"/>
          <w:szCs w:val="36"/>
        </w:rPr>
        <w:t>東洋経済e</w:t>
      </w:r>
      <w:r w:rsidRPr="0043583F">
        <w:rPr>
          <w:rFonts w:ascii="AR丸ゴシック体E" w:eastAsia="AR丸ゴシック体E" w:hAnsi="AR丸ゴシック体E"/>
          <w:sz w:val="36"/>
          <w:szCs w:val="36"/>
        </w:rPr>
        <w:t>ducation</w:t>
      </w:r>
      <w:r w:rsidRPr="0043583F">
        <w:rPr>
          <w:rFonts w:ascii="AR丸ゴシック体E" w:eastAsia="AR丸ゴシック体E" w:hAnsi="AR丸ゴシック体E" w:hint="eastAsia"/>
          <w:sz w:val="36"/>
          <w:szCs w:val="36"/>
        </w:rPr>
        <w:t>×ＩＣＴ</w:t>
      </w:r>
      <w:r>
        <w:rPr>
          <w:rFonts w:ascii="AR丸ゴシック体E" w:eastAsia="AR丸ゴシック体E" w:hAnsi="AR丸ゴシック体E" w:hint="eastAsia"/>
          <w:sz w:val="28"/>
          <w:szCs w:val="28"/>
        </w:rPr>
        <w:t xml:space="preserve">　</w:t>
      </w:r>
      <w:hyperlink r:id="rId4" w:tgtFrame="_blank" w:history="1">
        <w:r w:rsidR="00955BDA" w:rsidRPr="00955BDA">
          <w:rPr>
            <w:rFonts w:ascii="Helvetica" w:eastAsia="ＭＳ Ｐゴシック" w:hAnsi="Helvetica" w:cs="Helvetica"/>
            <w:color w:val="1155CC"/>
            <w:kern w:val="0"/>
            <w:sz w:val="28"/>
            <w:szCs w:val="28"/>
            <w:u w:val="single"/>
            <w:shd w:val="clear" w:color="auto" w:fill="B8EAB8"/>
          </w:rPr>
          <w:t>https://toyokeizai.net/articles/-/388576</w:t>
        </w:r>
      </w:hyperlink>
    </w:p>
    <w:p w14:paraId="3C7340F7" w14:textId="64B27346" w:rsidR="00955BDA" w:rsidRDefault="00955BDA" w:rsidP="009D1071">
      <w:pPr>
        <w:widowControl/>
        <w:shd w:val="clear" w:color="auto" w:fill="FFFFFF"/>
        <w:spacing w:before="100" w:beforeAutospacing="1" w:after="100" w:afterAutospacing="1"/>
        <w:jc w:val="left"/>
        <w:rPr>
          <w:rFonts w:ascii="Helvetica" w:eastAsia="ＭＳ Ｐゴシック" w:hAnsi="Helvetica" w:cs="Helvetica"/>
          <w:color w:val="222222"/>
          <w:kern w:val="0"/>
          <w:sz w:val="24"/>
          <w:szCs w:val="24"/>
        </w:rPr>
      </w:pPr>
      <w:r w:rsidRPr="00955BDA">
        <w:rPr>
          <w:rFonts w:ascii="Helvetica" w:eastAsia="ＭＳ Ｐゴシック" w:hAnsi="Helvetica" w:cs="Helvetica"/>
          <w:color w:val="222222"/>
          <w:kern w:val="0"/>
          <w:sz w:val="24"/>
          <w:szCs w:val="24"/>
        </w:rPr>
        <w:t> </w:t>
      </w:r>
      <w:r>
        <w:rPr>
          <w:noProof/>
        </w:rPr>
        <w:drawing>
          <wp:inline distT="0" distB="0" distL="0" distR="0" wp14:anchorId="1E5EFFFA" wp14:editId="499A54F8">
            <wp:extent cx="6129226" cy="3448050"/>
            <wp:effectExtent l="95250" t="95250" r="100330" b="10477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783" cy="3451176"/>
                    </a:xfrm>
                    <a:prstGeom prst="roundRect">
                      <a:avLst>
                        <a:gd name="adj" fmla="val 4167"/>
                      </a:avLst>
                    </a:prstGeom>
                    <a:solidFill>
                      <a:srgbClr val="FFFFFF"/>
                    </a:solidFill>
                    <a:ln w="76200" cap="sq">
                      <a:solidFill>
                        <a:schemeClr val="accent5">
                          <a:lumMod val="60000"/>
                          <a:lumOff val="40000"/>
                        </a:scheme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4308B026" w14:textId="77777777" w:rsidR="00D82C07" w:rsidRPr="00EC04E8" w:rsidRDefault="00D82C07" w:rsidP="00D82C07">
      <w:pPr>
        <w:spacing w:before="100" w:beforeAutospacing="1" w:after="100" w:afterAutospacing="1"/>
        <w:rPr>
          <w:sz w:val="24"/>
          <w:szCs w:val="24"/>
        </w:rPr>
      </w:pPr>
      <w:r>
        <w:rPr>
          <w:rFonts w:ascii="ＭＳ ゴシック" w:eastAsia="ＭＳ ゴシック" w:hAnsi="ＭＳ ゴシック" w:hint="eastAsia"/>
        </w:rPr>
        <w:t> </w:t>
      </w:r>
      <w:r w:rsidRPr="00EC04E8">
        <w:rPr>
          <w:sz w:val="24"/>
          <w:szCs w:val="24"/>
        </w:rPr>
        <w:t>※</w:t>
      </w:r>
      <w:r w:rsidRPr="00EC04E8">
        <w:rPr>
          <w:rFonts w:ascii="Times New Roman" w:hAnsi="Times New Roman" w:cs="Times New Roman"/>
          <w:sz w:val="24"/>
          <w:szCs w:val="24"/>
        </w:rPr>
        <w:t xml:space="preserve">  </w:t>
      </w:r>
      <w:r w:rsidRPr="00EC04E8">
        <w:rPr>
          <w:rFonts w:ascii="ＭＳ ゴシック" w:eastAsia="ＭＳ ゴシック" w:hAnsi="ＭＳ ゴシック" w:hint="eastAsia"/>
          <w:sz w:val="24"/>
          <w:szCs w:val="24"/>
        </w:rPr>
        <w:t>このＥＳＤＧｓ通信は手島利夫が、名刺交換等させていただいた方など、お世話になっている方</w:t>
      </w:r>
      <w:r>
        <w:rPr>
          <w:rFonts w:ascii="ＭＳ ゴシック" w:eastAsia="ＭＳ ゴシック" w:hAnsi="ＭＳ ゴシック" w:hint="eastAsia"/>
          <w:sz w:val="24"/>
          <w:szCs w:val="24"/>
        </w:rPr>
        <w:t>約1,900名</w:t>
      </w:r>
      <w:r w:rsidRPr="00EC04E8">
        <w:rPr>
          <w:rFonts w:ascii="ＭＳ ゴシック" w:eastAsia="ＭＳ ゴシック" w:hAnsi="ＭＳ ゴシック" w:hint="eastAsia"/>
          <w:sz w:val="24"/>
          <w:szCs w:val="24"/>
        </w:rPr>
        <w:t>にＥＳＤやＳＤＧｓに関する情報を発信している不定期メルマガです。</w:t>
      </w:r>
    </w:p>
    <w:p w14:paraId="3F5A77E6" w14:textId="77777777" w:rsidR="00D82C07" w:rsidRPr="00EC04E8" w:rsidRDefault="00D82C07" w:rsidP="00D82C07">
      <w:pPr>
        <w:pStyle w:val="a4"/>
        <w:ind w:leftChars="550" w:left="1155"/>
        <w:rPr>
          <w:sz w:val="24"/>
          <w:szCs w:val="24"/>
        </w:rPr>
      </w:pPr>
      <w:r w:rsidRPr="00EC04E8">
        <w:rPr>
          <w:rFonts w:ascii="ＭＳ ゴシック" w:eastAsia="ＭＳ ゴシック" w:hAnsi="ＭＳ ゴシック" w:hint="eastAsia"/>
          <w:sz w:val="24"/>
          <w:szCs w:val="24"/>
        </w:rPr>
        <w:lastRenderedPageBreak/>
        <w:t>ご不要の場合は</w:t>
      </w:r>
      <w:r>
        <w:rPr>
          <w:rFonts w:ascii="ＭＳ ゴシック" w:eastAsia="ＭＳ ゴシック" w:hAnsi="ＭＳ ゴシック" w:hint="eastAsia"/>
          <w:sz w:val="24"/>
          <w:szCs w:val="24"/>
        </w:rPr>
        <w:t>、</w:t>
      </w:r>
      <w:r w:rsidRPr="00EC04E8">
        <w:rPr>
          <w:rFonts w:ascii="ＭＳ ゴシック" w:eastAsia="ＭＳ ゴシック" w:hAnsi="ＭＳ ゴシック" w:hint="eastAsia"/>
          <w:sz w:val="24"/>
          <w:szCs w:val="24"/>
        </w:rPr>
        <w:t>その旨</w:t>
      </w:r>
      <w:r>
        <w:rPr>
          <w:rFonts w:ascii="ＭＳ ゴシック" w:eastAsia="ＭＳ ゴシック" w:hAnsi="ＭＳ ゴシック" w:hint="eastAsia"/>
          <w:sz w:val="24"/>
          <w:szCs w:val="24"/>
        </w:rPr>
        <w:t>を</w:t>
      </w:r>
      <w:r w:rsidRPr="00EC04E8">
        <w:rPr>
          <w:rFonts w:ascii="ＭＳ ゴシック" w:eastAsia="ＭＳ ゴシック" w:hAnsi="ＭＳ ゴシック" w:hint="eastAsia"/>
          <w:sz w:val="24"/>
          <w:szCs w:val="24"/>
        </w:rPr>
        <w:t>返信</w:t>
      </w:r>
      <w:r>
        <w:rPr>
          <w:rFonts w:ascii="ＭＳ ゴシック" w:eastAsia="ＭＳ ゴシック" w:hAnsi="ＭＳ ゴシック" w:hint="eastAsia"/>
          <w:sz w:val="24"/>
          <w:szCs w:val="24"/>
        </w:rPr>
        <w:t>等</w:t>
      </w:r>
      <w:r w:rsidRPr="00EC04E8">
        <w:rPr>
          <w:rFonts w:ascii="ＭＳ ゴシック" w:eastAsia="ＭＳ ゴシック" w:hAnsi="ＭＳ ゴシック" w:hint="eastAsia"/>
          <w:sz w:val="24"/>
          <w:szCs w:val="24"/>
        </w:rPr>
        <w:t>でお伝えいただけますよう、お願いいたします。</w:t>
      </w:r>
      <w:r>
        <w:rPr>
          <w:rFonts w:ascii="ＭＳ ゴシック" w:eastAsia="ＭＳ ゴシック" w:hAnsi="ＭＳ ゴシック" w:hint="eastAsia"/>
          <w:sz w:val="24"/>
          <w:szCs w:val="24"/>
        </w:rPr>
        <w:t>また、</w:t>
      </w:r>
      <w:r w:rsidRPr="00EC04E8">
        <w:rPr>
          <w:rFonts w:ascii="ＭＳ ゴシック" w:eastAsia="ＭＳ ゴシック" w:hAnsi="ＭＳ ゴシック" w:hint="eastAsia"/>
          <w:sz w:val="24"/>
          <w:szCs w:val="24"/>
        </w:rPr>
        <w:t>内容の誤りや不適切な表現等もあるかと思いますが、ご指導・ご助言をいただけましたら幸甚です。</w:t>
      </w:r>
    </w:p>
    <w:p w14:paraId="2CFD2A42" w14:textId="31A74A4D" w:rsidR="009D1071" w:rsidRDefault="009D1071" w:rsidP="009D1071">
      <w:pPr>
        <w:widowControl/>
        <w:shd w:val="clear" w:color="auto" w:fill="FFFFFF"/>
        <w:spacing w:before="100" w:beforeAutospacing="1" w:after="100" w:afterAutospacing="1"/>
        <w:jc w:val="left"/>
        <w:rPr>
          <w:rFonts w:ascii="Helvetica" w:eastAsia="ＭＳ Ｐゴシック" w:hAnsi="Helvetica" w:cs="Helvetica"/>
          <w:color w:val="222222"/>
          <w:kern w:val="0"/>
          <w:sz w:val="24"/>
          <w:szCs w:val="24"/>
        </w:rPr>
      </w:pPr>
      <w:r>
        <w:rPr>
          <w:rFonts w:ascii="Helvetica" w:eastAsia="ＭＳ Ｐゴシック" w:hAnsi="Helvetica" w:cs="Helvetica" w:hint="eastAsia"/>
          <w:color w:val="222222"/>
          <w:kern w:val="0"/>
          <w:sz w:val="24"/>
          <w:szCs w:val="24"/>
        </w:rPr>
        <w:t>ご覧いただき、ご同感いただけましたら、共有していただけますよう、お願いいたします。</w:t>
      </w:r>
    </w:p>
    <w:p w14:paraId="41B89C25" w14:textId="4730B37B" w:rsidR="009D1071" w:rsidRPr="003C5559" w:rsidRDefault="009D1071" w:rsidP="009D1071">
      <w:pPr>
        <w:pStyle w:val="Web"/>
        <w:kinsoku w:val="0"/>
        <w:overflowPunct w:val="0"/>
        <w:spacing w:before="0" w:beforeAutospacing="0" w:after="0" w:afterAutospacing="0"/>
        <w:ind w:firstLineChars="800" w:firstLine="1920"/>
        <w:textAlignment w:val="baseline"/>
        <w:rPr>
          <w:rFonts w:ascii="ＭＳ 明朝" w:eastAsia="ＭＳ 明朝" w:hAnsi="ＭＳ 明朝" w:cstheme="minorBidi"/>
          <w:color w:val="000000" w:themeColor="text1"/>
          <w:kern w:val="24"/>
        </w:rPr>
      </w:pPr>
      <w:r w:rsidRPr="003C5559">
        <w:rPr>
          <w:rFonts w:ascii="ＭＳ 明朝" w:eastAsia="ＭＳ 明朝" w:hAnsi="ＭＳ 明朝" w:cstheme="minorBidi" w:hint="eastAsia"/>
          <w:color w:val="000000" w:themeColor="text1"/>
          <w:kern w:val="24"/>
        </w:rPr>
        <w:t>「ＥＳＤ・ＳＤＧｓを推進する手島利夫の研究室」</w:t>
      </w:r>
      <w:r>
        <w:rPr>
          <w:rFonts w:ascii="ＭＳ 明朝" w:eastAsia="ＭＳ 明朝" w:hAnsi="ＭＳ 明朝" w:cstheme="minorBidi" w:hint="eastAsia"/>
          <w:color w:val="000000" w:themeColor="text1"/>
          <w:kern w:val="24"/>
        </w:rPr>
        <w:t>手島利夫</w:t>
      </w:r>
    </w:p>
    <w:p w14:paraId="624B1613" w14:textId="74D34350" w:rsidR="009D1071" w:rsidRPr="003C5559" w:rsidRDefault="009D1071" w:rsidP="009D1071">
      <w:pPr>
        <w:pStyle w:val="Web"/>
        <w:kinsoku w:val="0"/>
        <w:overflowPunct w:val="0"/>
        <w:spacing w:before="0" w:beforeAutospacing="0" w:after="0" w:afterAutospacing="0"/>
        <w:textAlignment w:val="baseline"/>
        <w:rPr>
          <w:rFonts w:ascii="ＭＳ 明朝" w:eastAsia="ＭＳ 明朝" w:hAnsi="ＭＳ 明朝"/>
        </w:rPr>
      </w:pPr>
      <w:r w:rsidRPr="003C5559">
        <w:rPr>
          <w:rFonts w:ascii="ＭＳ 明朝" w:eastAsia="ＭＳ 明朝" w:hAnsi="ＭＳ 明朝" w:cstheme="minorBidi" w:hint="eastAsia"/>
          <w:color w:val="000000" w:themeColor="text1"/>
          <w:kern w:val="24"/>
        </w:rPr>
        <w:t xml:space="preserve">　　</w:t>
      </w:r>
      <w:r>
        <w:rPr>
          <w:rFonts w:ascii="ＭＳ 明朝" w:eastAsia="ＭＳ 明朝" w:hAnsi="ＭＳ 明朝" w:cstheme="minorBidi" w:hint="eastAsia"/>
          <w:color w:val="000000" w:themeColor="text1"/>
          <w:kern w:val="24"/>
        </w:rPr>
        <w:t xml:space="preserve">　　　　　　</w:t>
      </w:r>
      <w:r w:rsidRPr="003C5559">
        <w:rPr>
          <w:rFonts w:ascii="ＭＳ 明朝" w:eastAsia="ＭＳ 明朝" w:hAnsi="ＭＳ 明朝" w:cstheme="minorBidi" w:hint="eastAsia"/>
          <w:color w:val="000000" w:themeColor="text1"/>
          <w:kern w:val="24"/>
        </w:rPr>
        <w:t>事務所：〒130-0025　東京都墨田区千歳１－５－１０</w:t>
      </w:r>
    </w:p>
    <w:p w14:paraId="4CD9BF68" w14:textId="083C1CD4" w:rsidR="009D1071" w:rsidRPr="00E72E91" w:rsidRDefault="009D1071" w:rsidP="009D1071">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URL=https://www.esd-tejima.com/</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0</w:t>
      </w:r>
      <w:r w:rsidRPr="00E72E91">
        <w:rPr>
          <w:rFonts w:ascii="ＭＳ 明朝" w:eastAsia="ＭＳ 明朝" w:hAnsi="ＭＳ 明朝" w:cstheme="minorBidi"/>
          <w:color w:val="000000" w:themeColor="text1"/>
          <w:kern w:val="24"/>
          <w:sz w:val="28"/>
          <w:szCs w:val="28"/>
        </w:rPr>
        <w:t>90-9399-0891</w:t>
      </w:r>
    </w:p>
    <w:p w14:paraId="5890DF0F" w14:textId="4FE1285A" w:rsidR="009D1071" w:rsidRPr="00E72E91" w:rsidRDefault="009D1071" w:rsidP="009D1071">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Ｍａｉｌ＝contact@esdtejima.com</w:t>
      </w:r>
    </w:p>
    <w:p w14:paraId="79DA2B35" w14:textId="77777777" w:rsidR="009D1071" w:rsidRPr="009D1071" w:rsidRDefault="009D1071" w:rsidP="009D1071">
      <w:pPr>
        <w:widowControl/>
        <w:shd w:val="clear" w:color="auto" w:fill="FFFFFF"/>
        <w:spacing w:before="100" w:beforeAutospacing="1" w:after="100" w:afterAutospacing="1"/>
        <w:jc w:val="left"/>
      </w:pPr>
    </w:p>
    <w:sectPr w:rsidR="009D1071" w:rsidRPr="009D1071" w:rsidSect="00955B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DA"/>
    <w:rsid w:val="00007EDE"/>
    <w:rsid w:val="000452D5"/>
    <w:rsid w:val="00085203"/>
    <w:rsid w:val="000B2C7C"/>
    <w:rsid w:val="000B5E30"/>
    <w:rsid w:val="000C7A3E"/>
    <w:rsid w:val="000E5696"/>
    <w:rsid w:val="00107A4C"/>
    <w:rsid w:val="00126E3F"/>
    <w:rsid w:val="00130371"/>
    <w:rsid w:val="00133ABE"/>
    <w:rsid w:val="00144E6F"/>
    <w:rsid w:val="00172561"/>
    <w:rsid w:val="0017322D"/>
    <w:rsid w:val="001874C8"/>
    <w:rsid w:val="001A5CAC"/>
    <w:rsid w:val="001D7A35"/>
    <w:rsid w:val="0020727E"/>
    <w:rsid w:val="00214D7B"/>
    <w:rsid w:val="00251AB8"/>
    <w:rsid w:val="002C68D9"/>
    <w:rsid w:val="002D1078"/>
    <w:rsid w:val="002E6C5C"/>
    <w:rsid w:val="002F0C6A"/>
    <w:rsid w:val="0030105F"/>
    <w:rsid w:val="00302915"/>
    <w:rsid w:val="00354E20"/>
    <w:rsid w:val="003554BA"/>
    <w:rsid w:val="003645B6"/>
    <w:rsid w:val="00382475"/>
    <w:rsid w:val="003A1D74"/>
    <w:rsid w:val="003B010F"/>
    <w:rsid w:val="003C477A"/>
    <w:rsid w:val="003E7241"/>
    <w:rsid w:val="003F26E2"/>
    <w:rsid w:val="003F3A58"/>
    <w:rsid w:val="00407423"/>
    <w:rsid w:val="00413DD7"/>
    <w:rsid w:val="00415DCD"/>
    <w:rsid w:val="00416BDA"/>
    <w:rsid w:val="00416D00"/>
    <w:rsid w:val="0043583F"/>
    <w:rsid w:val="004441F0"/>
    <w:rsid w:val="00462808"/>
    <w:rsid w:val="00462A59"/>
    <w:rsid w:val="004839F7"/>
    <w:rsid w:val="0048442C"/>
    <w:rsid w:val="004B39E3"/>
    <w:rsid w:val="004D0BB9"/>
    <w:rsid w:val="004F5B16"/>
    <w:rsid w:val="004F7044"/>
    <w:rsid w:val="005A007C"/>
    <w:rsid w:val="005B6165"/>
    <w:rsid w:val="005C6033"/>
    <w:rsid w:val="005E473B"/>
    <w:rsid w:val="005E5A4F"/>
    <w:rsid w:val="005E72A8"/>
    <w:rsid w:val="00621149"/>
    <w:rsid w:val="00622657"/>
    <w:rsid w:val="00656F6F"/>
    <w:rsid w:val="006650BD"/>
    <w:rsid w:val="00683377"/>
    <w:rsid w:val="006A0F84"/>
    <w:rsid w:val="006E1947"/>
    <w:rsid w:val="00725DBA"/>
    <w:rsid w:val="00731C59"/>
    <w:rsid w:val="007352B2"/>
    <w:rsid w:val="007550B1"/>
    <w:rsid w:val="00772178"/>
    <w:rsid w:val="007853B4"/>
    <w:rsid w:val="0079425F"/>
    <w:rsid w:val="007968C7"/>
    <w:rsid w:val="007B7A51"/>
    <w:rsid w:val="007D284A"/>
    <w:rsid w:val="007E089C"/>
    <w:rsid w:val="0081657D"/>
    <w:rsid w:val="00827B5C"/>
    <w:rsid w:val="00840962"/>
    <w:rsid w:val="00866981"/>
    <w:rsid w:val="00871245"/>
    <w:rsid w:val="00884732"/>
    <w:rsid w:val="008A2F3A"/>
    <w:rsid w:val="008E47EB"/>
    <w:rsid w:val="00913E89"/>
    <w:rsid w:val="00955BDA"/>
    <w:rsid w:val="00967782"/>
    <w:rsid w:val="0097548B"/>
    <w:rsid w:val="00985CC7"/>
    <w:rsid w:val="009A33B6"/>
    <w:rsid w:val="009B6CF7"/>
    <w:rsid w:val="009D1071"/>
    <w:rsid w:val="009F4E54"/>
    <w:rsid w:val="00A150F0"/>
    <w:rsid w:val="00A340A8"/>
    <w:rsid w:val="00AA0083"/>
    <w:rsid w:val="00AC6292"/>
    <w:rsid w:val="00AD3291"/>
    <w:rsid w:val="00AE18A8"/>
    <w:rsid w:val="00AE3CA0"/>
    <w:rsid w:val="00AF05DF"/>
    <w:rsid w:val="00AF7107"/>
    <w:rsid w:val="00B008C0"/>
    <w:rsid w:val="00B56274"/>
    <w:rsid w:val="00B83D5F"/>
    <w:rsid w:val="00B87AD6"/>
    <w:rsid w:val="00BB6B4D"/>
    <w:rsid w:val="00BC420C"/>
    <w:rsid w:val="00C148F2"/>
    <w:rsid w:val="00C24B19"/>
    <w:rsid w:val="00C45212"/>
    <w:rsid w:val="00C668AE"/>
    <w:rsid w:val="00C76BB1"/>
    <w:rsid w:val="00CC0C67"/>
    <w:rsid w:val="00CC52C3"/>
    <w:rsid w:val="00CD2126"/>
    <w:rsid w:val="00CD477B"/>
    <w:rsid w:val="00CE6124"/>
    <w:rsid w:val="00D215F9"/>
    <w:rsid w:val="00D216F2"/>
    <w:rsid w:val="00D25B17"/>
    <w:rsid w:val="00D66A1A"/>
    <w:rsid w:val="00D70465"/>
    <w:rsid w:val="00D82C07"/>
    <w:rsid w:val="00DA5834"/>
    <w:rsid w:val="00DF675F"/>
    <w:rsid w:val="00E166AA"/>
    <w:rsid w:val="00E20F84"/>
    <w:rsid w:val="00E2795E"/>
    <w:rsid w:val="00E57BB7"/>
    <w:rsid w:val="00E60692"/>
    <w:rsid w:val="00E67B81"/>
    <w:rsid w:val="00E74E1B"/>
    <w:rsid w:val="00E96C16"/>
    <w:rsid w:val="00EA3FB0"/>
    <w:rsid w:val="00EE2005"/>
    <w:rsid w:val="00F1024E"/>
    <w:rsid w:val="00F27637"/>
    <w:rsid w:val="00F53519"/>
    <w:rsid w:val="00F7028E"/>
    <w:rsid w:val="00FA6B1C"/>
    <w:rsid w:val="00FB62BC"/>
    <w:rsid w:val="00FB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A56D4"/>
  <w15:chartTrackingRefBased/>
  <w15:docId w15:val="{BCF30477-2EB7-4ADE-8687-C3E932C8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5BDA"/>
    <w:rPr>
      <w:color w:val="0000FF"/>
      <w:u w:val="single"/>
    </w:rPr>
  </w:style>
  <w:style w:type="paragraph" w:styleId="Web">
    <w:name w:val="Normal (Web)"/>
    <w:basedOn w:val="a"/>
    <w:uiPriority w:val="99"/>
    <w:semiHidden/>
    <w:unhideWhenUsed/>
    <w:rsid w:val="009D1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7721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3136">
      <w:bodyDiv w:val="1"/>
      <w:marLeft w:val="0"/>
      <w:marRight w:val="0"/>
      <w:marTop w:val="0"/>
      <w:marBottom w:val="0"/>
      <w:divBdr>
        <w:top w:val="none" w:sz="0" w:space="0" w:color="auto"/>
        <w:left w:val="none" w:sz="0" w:space="0" w:color="auto"/>
        <w:bottom w:val="none" w:sz="0" w:space="0" w:color="auto"/>
        <w:right w:val="none" w:sz="0" w:space="0" w:color="auto"/>
      </w:divBdr>
      <w:divsChild>
        <w:div w:id="759259276">
          <w:marLeft w:val="0"/>
          <w:marRight w:val="0"/>
          <w:marTop w:val="0"/>
          <w:marBottom w:val="0"/>
          <w:divBdr>
            <w:top w:val="none" w:sz="0" w:space="0" w:color="auto"/>
            <w:left w:val="none" w:sz="0" w:space="0" w:color="auto"/>
            <w:bottom w:val="none" w:sz="0" w:space="0" w:color="auto"/>
            <w:right w:val="none" w:sz="0" w:space="0" w:color="auto"/>
          </w:divBdr>
        </w:div>
        <w:div w:id="229704079">
          <w:marLeft w:val="0"/>
          <w:marRight w:val="0"/>
          <w:marTop w:val="0"/>
          <w:marBottom w:val="0"/>
          <w:divBdr>
            <w:top w:val="none" w:sz="0" w:space="0" w:color="auto"/>
            <w:left w:val="none" w:sz="0" w:space="0" w:color="auto"/>
            <w:bottom w:val="none" w:sz="0" w:space="0" w:color="auto"/>
            <w:right w:val="none" w:sz="0" w:space="0" w:color="auto"/>
          </w:divBdr>
        </w:div>
        <w:div w:id="17044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oyokeizai.net/articles/-/38857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3</cp:revision>
  <dcterms:created xsi:type="dcterms:W3CDTF">2020-11-27T23:39:00Z</dcterms:created>
  <dcterms:modified xsi:type="dcterms:W3CDTF">2020-11-28T01:14:00Z</dcterms:modified>
</cp:coreProperties>
</file>